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A9" w:rsidRDefault="00761087" w:rsidP="00C315A9">
      <w:pPr>
        <w:ind w:left="-142"/>
        <w:jc w:val="center"/>
        <w:rPr>
          <w:lang w:val="ru-RU"/>
        </w:rPr>
      </w:pPr>
      <w:r w:rsidRPr="00EA4040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pt;height:41.45pt" fillcolor="#ffc000" strokecolor="red" strokeweight="2pt">
            <v:shadow on="t" color="#900"/>
            <v:textpath style="font-family:&quot;Impact&quot;;v-text-kern:t" trim="t" fitpath="t" string="Основные принципы ДО"/>
          </v:shape>
        </w:pict>
      </w:r>
    </w:p>
    <w:p w:rsidR="00C315A9" w:rsidRDefault="00C315A9" w:rsidP="00C315A9">
      <w:pPr>
        <w:ind w:left="-142"/>
        <w:jc w:val="center"/>
        <w:rPr>
          <w:lang w:val="ru-RU"/>
        </w:rPr>
      </w:pP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Полноценное проживание</w:t>
      </w:r>
      <w:r w:rsidRPr="00C315A9">
        <w:rPr>
          <w:rFonts w:ascii="Times New Roman" w:hAnsi="Times New Roman" w:cs="Times New Roman"/>
          <w:b/>
          <w:bCs/>
          <w:color w:val="3F26F6"/>
          <w:sz w:val="40"/>
          <w:szCs w:val="40"/>
          <w:lang w:val="ru-RU"/>
        </w:rPr>
        <w:t xml:space="preserve"> 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ребёнком всех этапов детства (младенческого, раннего и дошкольного возраста), обогащение детского развития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Индивидуализация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 дошкольного образования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Содействие и сотрудничество детей и взрослых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, признание ребенка полноценным участником образовательных отношений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Поддержка инициативы детей</w:t>
      </w:r>
      <w:r w:rsidRPr="00C315A9">
        <w:rPr>
          <w:rFonts w:ascii="Times New Roman" w:hAnsi="Times New Roman" w:cs="Times New Roman"/>
          <w:b/>
          <w:bCs/>
          <w:color w:val="3F26F6"/>
          <w:sz w:val="40"/>
          <w:szCs w:val="40"/>
          <w:lang w:val="ru-RU"/>
        </w:rPr>
        <w:t xml:space="preserve"> 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в различных видах деятельности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Сотрудничество</w:t>
      </w:r>
      <w:r w:rsidRPr="00C315A9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 Организации  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с семьёй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Приобщение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 детей к 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социокультурным нормам</w:t>
      </w:r>
      <w:r w:rsidRPr="00C315A9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 xml:space="preserve">, 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традициям</w:t>
      </w:r>
      <w:r w:rsidRPr="00C315A9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семьи, общества и государства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Формирование познавательных интересов и познавательных действий ребенка </w:t>
      </w:r>
      <w:r w:rsidRPr="00C315A9">
        <w:rPr>
          <w:rFonts w:ascii="Times New Roman" w:hAnsi="Times New Roman" w:cs="Times New Roman"/>
          <w:b/>
          <w:bCs/>
          <w:color w:val="3F26F6"/>
          <w:sz w:val="40"/>
          <w:szCs w:val="40"/>
          <w:lang w:val="ru-RU"/>
        </w:rPr>
        <w:t xml:space="preserve">в 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различных видах деятельности</w:t>
      </w:r>
      <w:r w:rsidR="00761087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Соответствие условий, требований, методов возрасту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br/>
        <w:t>и особенностям развития детей (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возрастная адекватность</w:t>
      </w:r>
      <w:r w:rsidRPr="00C315A9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)</w:t>
      </w:r>
      <w:r w:rsidR="00761087">
        <w:rPr>
          <w:rFonts w:ascii="Times New Roman" w:hAnsi="Times New Roman" w:cs="Times New Roman"/>
          <w:b/>
          <w:color w:val="C00000"/>
          <w:sz w:val="40"/>
          <w:szCs w:val="40"/>
          <w:lang w:val="ru-RU"/>
        </w:rPr>
        <w:t>.</w:t>
      </w:r>
    </w:p>
    <w:p w:rsidR="00EA4040" w:rsidRPr="00C315A9" w:rsidRDefault="00C315A9" w:rsidP="00C315A9">
      <w:pPr>
        <w:numPr>
          <w:ilvl w:val="0"/>
          <w:numId w:val="1"/>
        </w:num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Учёт </w:t>
      </w:r>
      <w:r w:rsidRPr="00C315A9">
        <w:rPr>
          <w:rFonts w:ascii="Times New Roman" w:hAnsi="Times New Roman" w:cs="Times New Roman"/>
          <w:b/>
          <w:bCs/>
          <w:color w:val="C00000"/>
          <w:sz w:val="40"/>
          <w:szCs w:val="40"/>
          <w:lang w:val="ru-RU"/>
        </w:rPr>
        <w:t>этнокультурной ситуации</w:t>
      </w:r>
      <w:r w:rsidRPr="00C315A9">
        <w:rPr>
          <w:rFonts w:ascii="Times New Roman" w:hAnsi="Times New Roman" w:cs="Times New Roman"/>
          <w:b/>
          <w:bCs/>
          <w:color w:val="3F26F6"/>
          <w:sz w:val="40"/>
          <w:szCs w:val="40"/>
          <w:lang w:val="ru-RU"/>
        </w:rPr>
        <w:t xml:space="preserve"> 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развития детей</w:t>
      </w:r>
      <w:r w:rsidR="00761087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>.</w:t>
      </w:r>
      <w:r w:rsidRPr="00C315A9"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  <w:t xml:space="preserve"> </w:t>
      </w:r>
    </w:p>
    <w:p w:rsidR="00C315A9" w:rsidRPr="00C315A9" w:rsidRDefault="00C315A9">
      <w:pPr>
        <w:rPr>
          <w:rFonts w:ascii="Times New Roman" w:hAnsi="Times New Roman" w:cs="Times New Roman"/>
          <w:b/>
          <w:color w:val="3F26F6"/>
          <w:sz w:val="40"/>
          <w:szCs w:val="40"/>
          <w:lang w:val="ru-RU"/>
        </w:rPr>
      </w:pPr>
    </w:p>
    <w:sectPr w:rsidR="00C315A9" w:rsidRPr="00C315A9" w:rsidSect="00C315A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009"/>
    <w:multiLevelType w:val="hybridMultilevel"/>
    <w:tmpl w:val="1916AB7A"/>
    <w:lvl w:ilvl="0" w:tplc="13F4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FF"/>
      </w:rPr>
    </w:lvl>
    <w:lvl w:ilvl="1" w:tplc="5B740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8A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A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23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29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0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83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C315A9"/>
    <w:rsid w:val="00212B27"/>
    <w:rsid w:val="00583B46"/>
    <w:rsid w:val="00725A5A"/>
    <w:rsid w:val="00761087"/>
    <w:rsid w:val="00C315A9"/>
    <w:rsid w:val="00DB430C"/>
    <w:rsid w:val="00EA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83B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B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B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B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B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B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B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B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B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3B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3B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3B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3B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3B4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83B4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3B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3B4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3B4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3B46"/>
    <w:rPr>
      <w:b/>
      <w:bCs/>
      <w:spacing w:val="0"/>
    </w:rPr>
  </w:style>
  <w:style w:type="character" w:styleId="a9">
    <w:name w:val="Emphasis"/>
    <w:uiPriority w:val="20"/>
    <w:qFormat/>
    <w:rsid w:val="00583B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3B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83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3B4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83B4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3B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83B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3B4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3B4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3B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3B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3B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3B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238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266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2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7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52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827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75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18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14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2014-01-15T18:50:00Z</dcterms:created>
  <dcterms:modified xsi:type="dcterms:W3CDTF">2014-01-15T19:14:00Z</dcterms:modified>
</cp:coreProperties>
</file>