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9B" w:rsidRPr="00F87FB5" w:rsidRDefault="00F87FB5" w:rsidP="00F87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FB5">
        <w:rPr>
          <w:rFonts w:ascii="Times New Roman" w:hAnsi="Times New Roman" w:cs="Times New Roman"/>
          <w:b/>
          <w:i/>
          <w:sz w:val="28"/>
          <w:szCs w:val="28"/>
        </w:rPr>
        <w:t xml:space="preserve">Отчет о реализации </w:t>
      </w:r>
    </w:p>
    <w:p w:rsidR="00F87FB5" w:rsidRDefault="00F87FB5" w:rsidP="00F87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FB5">
        <w:rPr>
          <w:rFonts w:ascii="Times New Roman" w:hAnsi="Times New Roman" w:cs="Times New Roman"/>
          <w:b/>
          <w:i/>
          <w:sz w:val="28"/>
          <w:szCs w:val="28"/>
        </w:rPr>
        <w:t xml:space="preserve">Концепции развития математического образования </w:t>
      </w:r>
    </w:p>
    <w:p w:rsidR="00F87FB5" w:rsidRDefault="00F87FB5" w:rsidP="00E50D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7FB5">
        <w:rPr>
          <w:rFonts w:ascii="Times New Roman" w:hAnsi="Times New Roman" w:cs="Times New Roman"/>
          <w:b/>
          <w:i/>
          <w:sz w:val="28"/>
          <w:szCs w:val="28"/>
        </w:rPr>
        <w:t>в МДОУ «Детский сад № 29»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 2014 – 2017 г</w:t>
      </w:r>
    </w:p>
    <w:p w:rsidR="00F87FB5" w:rsidRDefault="00F87FB5" w:rsidP="00F87FB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87FB5">
        <w:rPr>
          <w:rFonts w:ascii="Times New Roman" w:hAnsi="Times New Roman" w:cs="Times New Roman"/>
          <w:sz w:val="24"/>
          <w:szCs w:val="24"/>
        </w:rPr>
        <w:t>В целях реализации Концепции развития математического образования, утвержденной Распоряжением Правительства РФ от 24.12.2013 г. №2506-р (далее – Концепция), в МДОУ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F87FB5">
        <w:rPr>
          <w:rFonts w:ascii="Times New Roman" w:hAnsi="Times New Roman" w:cs="Times New Roman"/>
          <w:sz w:val="24"/>
          <w:szCs w:val="24"/>
        </w:rPr>
        <w:t>» (далее – детский сад) разработан план и проведен ряд мероприятий, направленных на повышение качества работы педагогов в области математического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использования современных развивающих технологий, создание материально – технических,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педагогических и информационных условий математического развития.</w:t>
      </w:r>
      <w:proofErr w:type="gramEnd"/>
    </w:p>
    <w:p w:rsidR="00F87FB5" w:rsidRDefault="00F87FB5" w:rsidP="00F87F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работа велась по следующим направлениям:</w:t>
      </w:r>
    </w:p>
    <w:p w:rsidR="00F87FB5" w:rsidRDefault="00F87FB5" w:rsidP="00F87F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образовательная деятельность с детьми,</w:t>
      </w:r>
    </w:p>
    <w:p w:rsidR="00F87FB5" w:rsidRDefault="00F87FB5" w:rsidP="00F87F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 педагогов,</w:t>
      </w:r>
    </w:p>
    <w:p w:rsidR="00F87FB5" w:rsidRDefault="00F87FB5" w:rsidP="00F87F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7366">
        <w:rPr>
          <w:rFonts w:ascii="Times New Roman" w:hAnsi="Times New Roman" w:cs="Times New Roman"/>
          <w:sz w:val="24"/>
          <w:szCs w:val="24"/>
        </w:rPr>
        <w:t xml:space="preserve">оснащение развивающей </w:t>
      </w:r>
      <w:r>
        <w:rPr>
          <w:rFonts w:ascii="Times New Roman" w:hAnsi="Times New Roman" w:cs="Times New Roman"/>
          <w:sz w:val="24"/>
          <w:szCs w:val="24"/>
        </w:rPr>
        <w:t xml:space="preserve"> предметно – пространственной среды,</w:t>
      </w:r>
    </w:p>
    <w:p w:rsidR="00F87FB5" w:rsidRDefault="00F87FB5" w:rsidP="00F87F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просвещение родителей по вопросам математического образования.</w:t>
      </w:r>
    </w:p>
    <w:p w:rsidR="00F87FB5" w:rsidRDefault="00F87FB5" w:rsidP="00F87F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33A" w:rsidRPr="00E50DEA" w:rsidRDefault="00FE133A" w:rsidP="00FE13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DEA">
        <w:rPr>
          <w:rFonts w:ascii="Times New Roman" w:hAnsi="Times New Roman" w:cs="Times New Roman"/>
          <w:b/>
          <w:i/>
          <w:sz w:val="28"/>
          <w:szCs w:val="28"/>
        </w:rPr>
        <w:t>Организация образовательной деятельности  с детьми</w:t>
      </w:r>
    </w:p>
    <w:p w:rsidR="00FE133A" w:rsidRPr="00E50DEA" w:rsidRDefault="00FE133A" w:rsidP="00FE13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33A" w:rsidRDefault="00FE133A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Формирование математических представлений в детском саду осуществляется в соответствии с Образовательной программой ДОУ, учебным планом и календарно - тематическим планированием. </w:t>
      </w:r>
    </w:p>
    <w:p w:rsidR="00FE133A" w:rsidRDefault="00FE133A" w:rsidP="00FE133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деятельность по математическому развитию осуществляется через различные формы: </w:t>
      </w:r>
    </w:p>
    <w:p w:rsidR="00FE133A" w:rsidRDefault="00FE133A" w:rsidP="00FE13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непосредственно образовательная деятельность (занятие, проект и т.д.); </w:t>
      </w:r>
    </w:p>
    <w:p w:rsidR="00FE133A" w:rsidRDefault="00FE133A" w:rsidP="00FE13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самостоятельная  деятельность детей в </w:t>
      </w:r>
      <w:r w:rsidR="00A03898">
        <w:rPr>
          <w:sz w:val="23"/>
          <w:szCs w:val="23"/>
        </w:rPr>
        <w:t xml:space="preserve"> игровых </w:t>
      </w:r>
      <w:r w:rsidR="00A92B75">
        <w:rPr>
          <w:sz w:val="23"/>
          <w:szCs w:val="23"/>
        </w:rPr>
        <w:t>центрах</w:t>
      </w:r>
      <w:r>
        <w:rPr>
          <w:sz w:val="23"/>
          <w:szCs w:val="23"/>
        </w:rPr>
        <w:t xml:space="preserve">; </w:t>
      </w:r>
    </w:p>
    <w:p w:rsidR="00FE133A" w:rsidRDefault="00FE133A" w:rsidP="00FE13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математическое развитие в режимных моментах,</w:t>
      </w:r>
    </w:p>
    <w:p w:rsidR="00FE133A" w:rsidRDefault="00FE133A" w:rsidP="00FE13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интеграция математики и  других образовательных областей,  и видов  деятельности,</w:t>
      </w:r>
    </w:p>
    <w:p w:rsidR="00FE133A" w:rsidRDefault="00FE133A" w:rsidP="00FE13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индивидуальная работа с детьми,  испытывающими затруднения в усвоении материала по образовательной области «Познавательное развитие», </w:t>
      </w:r>
    </w:p>
    <w:p w:rsidR="00A92B75" w:rsidRDefault="00A92B75" w:rsidP="00FE13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проектная деятельность,</w:t>
      </w:r>
    </w:p>
    <w:p w:rsidR="00FE133A" w:rsidRDefault="00FE133A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участие в олимпиадах, конкурсах,  викторинах с ло</w:t>
      </w:r>
      <w:r w:rsidR="00A92B75">
        <w:rPr>
          <w:sz w:val="23"/>
          <w:szCs w:val="23"/>
        </w:rPr>
        <w:t>гико-математическим содержанием.</w:t>
      </w:r>
    </w:p>
    <w:p w:rsidR="00A92B75" w:rsidRDefault="00A92B75" w:rsidP="00FE133A">
      <w:pPr>
        <w:pStyle w:val="Default"/>
        <w:rPr>
          <w:sz w:val="23"/>
          <w:szCs w:val="23"/>
        </w:rPr>
      </w:pPr>
    </w:p>
    <w:p w:rsidR="00A03898" w:rsidRDefault="00A03898" w:rsidP="00FE133A">
      <w:pPr>
        <w:pStyle w:val="Default"/>
        <w:rPr>
          <w:sz w:val="23"/>
          <w:szCs w:val="23"/>
        </w:rPr>
      </w:pPr>
    </w:p>
    <w:p w:rsidR="00A92B75" w:rsidRDefault="00A92B75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В апреле 2016 года  в детском саду   был реализован краткосрочный проект  «Неделя математики», в которой приняли участие педагоги, дети и их родители.</w:t>
      </w:r>
    </w:p>
    <w:p w:rsidR="00A03898" w:rsidRPr="00A03898" w:rsidRDefault="00A03898" w:rsidP="00A03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898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898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F862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5C25">
        <w:rPr>
          <w:rFonts w:ascii="Times New Roman" w:hAnsi="Times New Roman" w:cs="Times New Roman"/>
          <w:sz w:val="24"/>
          <w:szCs w:val="24"/>
        </w:rPr>
        <w:t>оздание условий в ДОУ для повышения качества математического образов</w:t>
      </w:r>
      <w:r>
        <w:rPr>
          <w:rFonts w:ascii="Times New Roman" w:hAnsi="Times New Roman" w:cs="Times New Roman"/>
          <w:sz w:val="24"/>
          <w:szCs w:val="24"/>
        </w:rPr>
        <w:t>ания детей дошкольного возраста.</w:t>
      </w:r>
    </w:p>
    <w:p w:rsidR="00A92B75" w:rsidRDefault="00A92B75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Результат:</w:t>
      </w:r>
    </w:p>
    <w:p w:rsidR="00A92B75" w:rsidRDefault="00A92B75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систематизировались и закрепились знания  о геометрических фигурах и телах,</w:t>
      </w:r>
    </w:p>
    <w:p w:rsidR="00A92B75" w:rsidRDefault="00A92B75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формировались умения   моделирования  и конструирования  с геометрическими  фигурами и телами,</w:t>
      </w:r>
    </w:p>
    <w:p w:rsidR="00A92B75" w:rsidRDefault="00A92B75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развивались мышление, внимание, память, восприятие</w:t>
      </w:r>
      <w:r w:rsidR="00A03898">
        <w:rPr>
          <w:sz w:val="23"/>
          <w:szCs w:val="23"/>
        </w:rPr>
        <w:t>.</w:t>
      </w:r>
    </w:p>
    <w:p w:rsidR="00A03898" w:rsidRDefault="00A03898" w:rsidP="00A038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898" w:rsidRPr="005B4A44" w:rsidRDefault="00A03898" w:rsidP="00A0389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261"/>
        <w:gridCol w:w="2410"/>
        <w:gridCol w:w="4133"/>
      </w:tblGrid>
      <w:tr w:rsidR="007E13AF" w:rsidRPr="005B4A44" w:rsidTr="007E13AF">
        <w:tc>
          <w:tcPr>
            <w:tcW w:w="9804" w:type="dxa"/>
            <w:gridSpan w:val="3"/>
          </w:tcPr>
          <w:p w:rsidR="007E13AF" w:rsidRPr="007338E5" w:rsidRDefault="007E13AF" w:rsidP="000E52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38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детьми </w:t>
            </w:r>
          </w:p>
        </w:tc>
      </w:tr>
      <w:tr w:rsidR="007E13AF" w:rsidTr="007E13AF">
        <w:tc>
          <w:tcPr>
            <w:tcW w:w="3261" w:type="dxa"/>
          </w:tcPr>
          <w:p w:rsidR="007E13AF" w:rsidRPr="00372F69" w:rsidRDefault="007E13AF" w:rsidP="000E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>Викторина для детей старшего дошкольного возраста «Путешествие в страну фигур и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подготовительной </w:t>
            </w: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«Ромашка»</w:t>
            </w: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группы </w:t>
            </w: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«Незабудка»</w:t>
            </w:r>
          </w:p>
        </w:tc>
        <w:tc>
          <w:tcPr>
            <w:tcW w:w="4133" w:type="dxa"/>
          </w:tcPr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8100" cy="1933575"/>
                  <wp:effectExtent l="0" t="323850" r="0" b="295275"/>
                  <wp:docPr id="2" name="Рисунок 1" descr="C:\Users\user\Desktop\Мои документы\Документы Дойниковой Е.М\Мероприятия с детьми\Математ неделя 2016\Математическая неделя\Фото матем на сайт\Викторина по математике\DSCN6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и документы\Документы Дойниковой Е.М\Мероприятия с детьми\Математ неделя 2016\Математическая неделя\Фото матем на сайт\Викторина по математике\DSCN6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3AF" w:rsidTr="007E13AF">
        <w:tc>
          <w:tcPr>
            <w:tcW w:w="3261" w:type="dxa"/>
          </w:tcPr>
          <w:p w:rsidR="007E13AF" w:rsidRDefault="007E13AF" w:rsidP="000E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среднего дошкольного возраста «Поле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средней группы № 7 «Подсолнух»</w:t>
            </w:r>
          </w:p>
        </w:tc>
        <w:tc>
          <w:tcPr>
            <w:tcW w:w="4133" w:type="dxa"/>
          </w:tcPr>
          <w:p w:rsidR="007E13AF" w:rsidRDefault="007E13AF" w:rsidP="00F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1985963"/>
                  <wp:effectExtent l="19050" t="0" r="0" b="0"/>
                  <wp:docPr id="4" name="Рисунок 3" descr="C:\Users\user\Desktop\Мои документы\Документы Дойниковой Е.М\Мероприятия с детьми\Математ неделя 2016\Математическая неделя\Фото матем на сайт\Путешествие в страну Математики\DSCN6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Мои документы\Документы Дойниковой Е.М\Мероприятия с детьми\Математ неделя 2016\Математическая неделя\Фото матем на сайт\Путешествие в страну Математики\DSCN6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8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3AF" w:rsidRDefault="007E13AF" w:rsidP="007E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F" w:rsidTr="007E13AF">
        <w:tc>
          <w:tcPr>
            <w:tcW w:w="3261" w:type="dxa"/>
          </w:tcPr>
          <w:p w:rsidR="007E13AF" w:rsidRPr="00F862AD" w:rsidRDefault="007E13AF" w:rsidP="000E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среднего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«Поле чудес» </w:t>
            </w:r>
          </w:p>
        </w:tc>
        <w:tc>
          <w:tcPr>
            <w:tcW w:w="2410" w:type="dxa"/>
          </w:tcPr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средней группы № 8 «Колокольчик»</w:t>
            </w:r>
          </w:p>
        </w:tc>
        <w:tc>
          <w:tcPr>
            <w:tcW w:w="4133" w:type="dxa"/>
          </w:tcPr>
          <w:p w:rsidR="00F60283" w:rsidRDefault="00F60283" w:rsidP="000E52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Воспитатель Киселева О.Н.</w:t>
            </w:r>
          </w:p>
          <w:p w:rsidR="00F60283" w:rsidRDefault="00F60283" w:rsidP="000E526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5075" cy="1878806"/>
                  <wp:effectExtent l="0" t="304800" r="0" b="292894"/>
                  <wp:docPr id="3" name="Рисунок 2" descr="C:\Users\user\Desktop\Мои документы\Документы Дойниковой Е.М\Мероприятия с детьми\Математ неделя 2016\Математическая неделя\Фото матем на сайт\Поле чудес\DSCN6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Мои документы\Документы Дойниковой Е.М\Мероприятия с детьми\Математ неделя 2016\Математическая неделя\Фото матем на сайт\Поле чудес\DSCN6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08301" cy="18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3AF" w:rsidTr="007E13AF">
        <w:tc>
          <w:tcPr>
            <w:tcW w:w="3261" w:type="dxa"/>
          </w:tcPr>
          <w:p w:rsidR="007E13AF" w:rsidRDefault="007E13AF" w:rsidP="000E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 для детей средн</w:t>
            </w:r>
            <w:r w:rsidRPr="00F86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 с участием  родителей</w:t>
            </w:r>
          </w:p>
        </w:tc>
        <w:tc>
          <w:tcPr>
            <w:tcW w:w="2410" w:type="dxa"/>
          </w:tcPr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группы № 10 «Фиалка», </w:t>
            </w:r>
          </w:p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4133" w:type="dxa"/>
          </w:tcPr>
          <w:p w:rsidR="007E13AF" w:rsidRDefault="007E13AF" w:rsidP="000E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Паутова Н.А.</w:t>
            </w:r>
          </w:p>
        </w:tc>
      </w:tr>
    </w:tbl>
    <w:p w:rsidR="00E50DEA" w:rsidRDefault="00E50DEA" w:rsidP="007338E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A44" w:rsidRPr="007338E5" w:rsidRDefault="00A03898" w:rsidP="007338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338E5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5B4A44" w:rsidRPr="007338E5">
        <w:rPr>
          <w:rFonts w:ascii="Times New Roman" w:hAnsi="Times New Roman" w:cs="Times New Roman"/>
          <w:sz w:val="24"/>
          <w:szCs w:val="24"/>
        </w:rPr>
        <w:t>4 - 2017</w:t>
      </w:r>
      <w:r w:rsidRPr="007338E5">
        <w:rPr>
          <w:rFonts w:ascii="Times New Roman" w:hAnsi="Times New Roman" w:cs="Times New Roman"/>
          <w:sz w:val="24"/>
          <w:szCs w:val="24"/>
        </w:rPr>
        <w:t xml:space="preserve"> г были реализованы групповые проекты: </w:t>
      </w:r>
      <w:r w:rsidR="005B4A44" w:rsidRPr="007338E5">
        <w:rPr>
          <w:rFonts w:ascii="Times New Roman" w:hAnsi="Times New Roman" w:cs="Times New Roman"/>
          <w:sz w:val="24"/>
          <w:szCs w:val="24"/>
        </w:rPr>
        <w:t xml:space="preserve">«Путешествие в страну фигур и чисел», </w:t>
      </w:r>
      <w:r w:rsidR="003E7540">
        <w:rPr>
          <w:rFonts w:ascii="Times New Roman" w:hAnsi="Times New Roman" w:cs="Times New Roman"/>
          <w:sz w:val="24"/>
          <w:szCs w:val="24"/>
        </w:rPr>
        <w:t xml:space="preserve">«Сказочные лабиринты математики», </w:t>
      </w:r>
      <w:r w:rsidR="005B4A44" w:rsidRPr="007338E5">
        <w:rPr>
          <w:rFonts w:ascii="Times New Roman" w:hAnsi="Times New Roman" w:cs="Times New Roman"/>
          <w:sz w:val="24"/>
          <w:szCs w:val="24"/>
        </w:rPr>
        <w:t>«Математика – это интересно», «</w:t>
      </w:r>
      <w:r w:rsidR="007338E5" w:rsidRPr="007338E5">
        <w:rPr>
          <w:rFonts w:ascii="Times New Roman" w:hAnsi="Times New Roman" w:cs="Times New Roman"/>
          <w:sz w:val="24"/>
          <w:szCs w:val="24"/>
        </w:rPr>
        <w:t>Математика для малышей», «Увлекательная математика», «Математика в сказках»</w:t>
      </w:r>
      <w:r w:rsidR="003E7540">
        <w:rPr>
          <w:rFonts w:ascii="Times New Roman" w:hAnsi="Times New Roman" w:cs="Times New Roman"/>
          <w:sz w:val="24"/>
          <w:szCs w:val="24"/>
        </w:rPr>
        <w:t>.</w:t>
      </w:r>
    </w:p>
    <w:p w:rsidR="007338E5" w:rsidRPr="007338E5" w:rsidRDefault="007338E5" w:rsidP="007338E5">
      <w:pPr>
        <w:pStyle w:val="Default"/>
        <w:spacing w:line="276" w:lineRule="auto"/>
      </w:pPr>
      <w:r w:rsidRPr="007338E5">
        <w:tab/>
        <w:t>В рамках сетевого взаимодействия  детских садов с 2016 года  проходят организационно – массовые мероприятия  «Умные каникулы», направленные на поддержку одаренных детей и создание условий для развития дошкольников</w:t>
      </w:r>
    </w:p>
    <w:p w:rsidR="007338E5" w:rsidRDefault="007338E5" w:rsidP="00FE133A">
      <w:pPr>
        <w:pStyle w:val="Default"/>
        <w:rPr>
          <w:sz w:val="23"/>
          <w:szCs w:val="23"/>
        </w:rPr>
      </w:pPr>
    </w:p>
    <w:p w:rsidR="00E50DEA" w:rsidRDefault="007338E5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r w:rsidR="00E50DEA">
        <w:rPr>
          <w:sz w:val="23"/>
          <w:szCs w:val="23"/>
        </w:rPr>
        <w:tab/>
        <w:t>В 2016 году воспитанники старшей группы № 8 принимали участие во Всероссийском конкурсе «Самый умный» - диплом 1 степени.</w:t>
      </w:r>
    </w:p>
    <w:p w:rsidR="00E50DEA" w:rsidRPr="00E50DEA" w:rsidRDefault="00E50DEA" w:rsidP="00FE133A">
      <w:pPr>
        <w:pStyle w:val="Default"/>
        <w:rPr>
          <w:b/>
          <w:i/>
          <w:sz w:val="28"/>
          <w:szCs w:val="28"/>
        </w:rPr>
      </w:pPr>
    </w:p>
    <w:p w:rsidR="00A03898" w:rsidRPr="00E50DEA" w:rsidRDefault="00E50DEA" w:rsidP="00E50DEA">
      <w:pPr>
        <w:pStyle w:val="Default"/>
        <w:jc w:val="center"/>
        <w:rPr>
          <w:b/>
          <w:i/>
          <w:sz w:val="28"/>
          <w:szCs w:val="28"/>
        </w:rPr>
      </w:pPr>
      <w:r w:rsidRPr="00E50DEA">
        <w:rPr>
          <w:b/>
          <w:i/>
          <w:sz w:val="28"/>
          <w:szCs w:val="28"/>
        </w:rPr>
        <w:t>Повышение профессиональной компетентности педагогов</w:t>
      </w:r>
    </w:p>
    <w:p w:rsidR="007338E5" w:rsidRDefault="007338E5" w:rsidP="00FE133A">
      <w:pPr>
        <w:pStyle w:val="Default"/>
        <w:rPr>
          <w:sz w:val="23"/>
          <w:szCs w:val="23"/>
        </w:rPr>
      </w:pPr>
    </w:p>
    <w:p w:rsidR="004A1F4A" w:rsidRDefault="004A1F4A" w:rsidP="00FE1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4A1F4A">
        <w:rPr>
          <w:i/>
          <w:sz w:val="23"/>
          <w:szCs w:val="23"/>
        </w:rPr>
        <w:t>Методические объединения</w:t>
      </w:r>
    </w:p>
    <w:p w:rsidR="003E7540" w:rsidRDefault="003E7540" w:rsidP="004A1F4A">
      <w:pPr>
        <w:pStyle w:val="Default"/>
        <w:ind w:firstLine="708"/>
      </w:pPr>
      <w:r>
        <w:t>В 2014 – 2015</w:t>
      </w:r>
      <w:r w:rsidR="004A1F4A">
        <w:t xml:space="preserve">, 2015 – 2016 годах  воспитатели  детского сада </w:t>
      </w:r>
      <w:r>
        <w:t xml:space="preserve"> участвовали в работе методического объединения педагогов Заволжского района </w:t>
      </w:r>
      <w:r w:rsidR="004A1F4A">
        <w:t xml:space="preserve"> по вопросам математического образования  детей дошкольного возраста</w:t>
      </w:r>
    </w:p>
    <w:p w:rsidR="004A1F4A" w:rsidRPr="004A1F4A" w:rsidRDefault="004A1F4A" w:rsidP="004A1F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1F4A">
        <w:rPr>
          <w:rFonts w:ascii="Times New Roman" w:hAnsi="Times New Roman" w:cs="Times New Roman"/>
          <w:sz w:val="24"/>
          <w:szCs w:val="24"/>
        </w:rPr>
        <w:t>Выступления педагогов на МО:</w:t>
      </w:r>
    </w:p>
    <w:p w:rsidR="004A1F4A" w:rsidRPr="004A1F4A" w:rsidRDefault="004A1F4A" w:rsidP="004A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4A">
        <w:rPr>
          <w:rFonts w:ascii="Times New Roman" w:hAnsi="Times New Roman" w:cs="Times New Roman"/>
          <w:sz w:val="24"/>
          <w:szCs w:val="24"/>
        </w:rPr>
        <w:t>2014 – 2015 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1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4A" w:rsidRPr="004A1F4A" w:rsidRDefault="004A1F4A" w:rsidP="004A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4A">
        <w:rPr>
          <w:rFonts w:ascii="Times New Roman" w:hAnsi="Times New Roman" w:cs="Times New Roman"/>
          <w:sz w:val="24"/>
          <w:szCs w:val="24"/>
        </w:rPr>
        <w:t>– «Развитие представлений о геометрических фигурах, форме и величине у детей дошкольного возраста»</w:t>
      </w:r>
      <w:r w:rsidR="00DF62A5">
        <w:rPr>
          <w:rFonts w:ascii="Times New Roman" w:hAnsi="Times New Roman" w:cs="Times New Roman"/>
          <w:sz w:val="24"/>
          <w:szCs w:val="24"/>
        </w:rPr>
        <w:t xml:space="preserve"> (Воспитатель </w:t>
      </w:r>
      <w:proofErr w:type="spellStart"/>
      <w:r w:rsidR="00DF62A5">
        <w:rPr>
          <w:rFonts w:ascii="Times New Roman" w:hAnsi="Times New Roman" w:cs="Times New Roman"/>
          <w:sz w:val="24"/>
          <w:szCs w:val="24"/>
        </w:rPr>
        <w:t>Мушникова</w:t>
      </w:r>
      <w:proofErr w:type="spellEnd"/>
      <w:r w:rsidR="00DF62A5">
        <w:rPr>
          <w:rFonts w:ascii="Times New Roman" w:hAnsi="Times New Roman" w:cs="Times New Roman"/>
          <w:sz w:val="24"/>
          <w:szCs w:val="24"/>
        </w:rPr>
        <w:t xml:space="preserve"> Т.В)</w:t>
      </w:r>
    </w:p>
    <w:p w:rsidR="004A1F4A" w:rsidRPr="004A1F4A" w:rsidRDefault="004A1F4A" w:rsidP="004A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4A">
        <w:rPr>
          <w:rFonts w:ascii="Times New Roman" w:hAnsi="Times New Roman" w:cs="Times New Roman"/>
          <w:sz w:val="24"/>
          <w:szCs w:val="24"/>
        </w:rPr>
        <w:t>2015 – 2016 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1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4A" w:rsidRPr="004A1F4A" w:rsidRDefault="004A1F4A" w:rsidP="004A1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F4A">
        <w:rPr>
          <w:rFonts w:ascii="Times New Roman" w:hAnsi="Times New Roman" w:cs="Times New Roman"/>
          <w:sz w:val="24"/>
          <w:szCs w:val="24"/>
        </w:rPr>
        <w:t xml:space="preserve">-  </w:t>
      </w:r>
      <w:r w:rsidRPr="004A1F4A">
        <w:rPr>
          <w:rFonts w:ascii="Times New Roman" w:eastAsia="Calibri" w:hAnsi="Times New Roman" w:cs="Times New Roman"/>
          <w:sz w:val="24"/>
          <w:szCs w:val="24"/>
        </w:rPr>
        <w:t>«Особенности развития у дошкольников представл</w:t>
      </w:r>
      <w:r w:rsidRPr="004A1F4A">
        <w:rPr>
          <w:rFonts w:ascii="Times New Roman" w:eastAsia="Calibri" w:hAnsi="Times New Roman" w:cs="Times New Roman"/>
          <w:sz w:val="24"/>
          <w:szCs w:val="24"/>
        </w:rPr>
        <w:t>е</w:t>
      </w:r>
      <w:r w:rsidRPr="004A1F4A">
        <w:rPr>
          <w:rFonts w:ascii="Times New Roman" w:eastAsia="Calibri" w:hAnsi="Times New Roman" w:cs="Times New Roman"/>
          <w:sz w:val="24"/>
          <w:szCs w:val="24"/>
        </w:rPr>
        <w:t xml:space="preserve">ний о форме предметов» </w:t>
      </w:r>
      <w:r w:rsidR="00DF62A5">
        <w:rPr>
          <w:rFonts w:ascii="Times New Roman" w:hAnsi="Times New Roman" w:cs="Times New Roman"/>
          <w:sz w:val="24"/>
          <w:szCs w:val="24"/>
        </w:rPr>
        <w:t>(Воспитатель Киселева О.Н)</w:t>
      </w:r>
    </w:p>
    <w:p w:rsidR="004A1F4A" w:rsidRPr="004A1F4A" w:rsidRDefault="004A1F4A" w:rsidP="004A1F4A">
      <w:pPr>
        <w:pStyle w:val="Default"/>
      </w:pPr>
      <w:r w:rsidRPr="004A1F4A">
        <w:t xml:space="preserve">- </w:t>
      </w:r>
      <w:r w:rsidRPr="004A1F4A">
        <w:rPr>
          <w:rFonts w:eastAsia="Calibri"/>
        </w:rPr>
        <w:t>«Формирование простра</w:t>
      </w:r>
      <w:r w:rsidRPr="004A1F4A">
        <w:rPr>
          <w:rFonts w:eastAsia="Calibri"/>
        </w:rPr>
        <w:t>н</w:t>
      </w:r>
      <w:r w:rsidRPr="004A1F4A">
        <w:rPr>
          <w:rFonts w:eastAsia="Calibri"/>
        </w:rPr>
        <w:t>ственных представлен</w:t>
      </w:r>
      <w:r w:rsidRPr="004A1F4A">
        <w:t>ий у дошкольников»</w:t>
      </w:r>
      <w:r w:rsidR="00DF62A5">
        <w:t xml:space="preserve"> (Воспитатель Киселева О.Н)</w:t>
      </w:r>
    </w:p>
    <w:p w:rsidR="004A1F4A" w:rsidRPr="004A1F4A" w:rsidRDefault="004A1F4A" w:rsidP="00FE133A">
      <w:pPr>
        <w:pStyle w:val="Default"/>
      </w:pPr>
    </w:p>
    <w:p w:rsidR="004A1F4A" w:rsidRDefault="004A1F4A" w:rsidP="00FE133A">
      <w:pPr>
        <w:pStyle w:val="Default"/>
      </w:pPr>
      <w:r>
        <w:t>2</w:t>
      </w:r>
      <w:r w:rsidRPr="004A1F4A">
        <w:rPr>
          <w:i/>
        </w:rPr>
        <w:t>. Курсы повышения квалификации</w:t>
      </w:r>
    </w:p>
    <w:p w:rsidR="007338E5" w:rsidRPr="004A1F4A" w:rsidRDefault="00E50DEA" w:rsidP="004A1F4A">
      <w:pPr>
        <w:pStyle w:val="Default"/>
        <w:ind w:firstLine="708"/>
      </w:pPr>
      <w:r w:rsidRPr="004A1F4A">
        <w:t>С 2014  по 2017 год педагоги проходили курсы повышения квалификации</w:t>
      </w:r>
      <w:r w:rsidR="004A1F4A">
        <w:t xml:space="preserve"> по применению современных образовательных технологий в соответствии с ФГОС </w:t>
      </w:r>
      <w:proofErr w:type="gramStart"/>
      <w:r w:rsidR="004A1F4A">
        <w:t>ДО</w:t>
      </w:r>
      <w:proofErr w:type="gramEnd"/>
      <w:r w:rsidRPr="004A1F4A">
        <w:t>:</w:t>
      </w:r>
    </w:p>
    <w:p w:rsidR="00E50DEA" w:rsidRDefault="00E50DEA" w:rsidP="00FE133A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850"/>
        <w:gridCol w:w="1913"/>
        <w:gridCol w:w="4466"/>
        <w:gridCol w:w="2126"/>
      </w:tblGrid>
      <w:tr w:rsidR="0071448B" w:rsidTr="0071448B">
        <w:tc>
          <w:tcPr>
            <w:tcW w:w="850" w:type="dxa"/>
          </w:tcPr>
          <w:p w:rsidR="0071448B" w:rsidRPr="004A1F4A" w:rsidRDefault="0071448B" w:rsidP="00D65B7D">
            <w:pPr>
              <w:pStyle w:val="Default"/>
              <w:jc w:val="center"/>
            </w:pPr>
            <w:r w:rsidRPr="004A1F4A">
              <w:t xml:space="preserve">№ </w:t>
            </w:r>
            <w:proofErr w:type="spellStart"/>
            <w:proofErr w:type="gramStart"/>
            <w:r w:rsidRPr="004A1F4A">
              <w:t>п</w:t>
            </w:r>
            <w:proofErr w:type="spellEnd"/>
            <w:proofErr w:type="gramEnd"/>
            <w:r w:rsidRPr="004A1F4A">
              <w:t>/</w:t>
            </w:r>
            <w:proofErr w:type="spellStart"/>
            <w:r w:rsidRPr="004A1F4A">
              <w:t>п</w:t>
            </w:r>
            <w:proofErr w:type="spellEnd"/>
          </w:p>
        </w:tc>
        <w:tc>
          <w:tcPr>
            <w:tcW w:w="1913" w:type="dxa"/>
          </w:tcPr>
          <w:p w:rsidR="0071448B" w:rsidRPr="004A1F4A" w:rsidRDefault="0071448B" w:rsidP="00D65B7D">
            <w:pPr>
              <w:pStyle w:val="Default"/>
              <w:jc w:val="center"/>
            </w:pPr>
            <w:r w:rsidRPr="004A1F4A">
              <w:t xml:space="preserve">Ф.И.О. </w:t>
            </w:r>
          </w:p>
        </w:tc>
        <w:tc>
          <w:tcPr>
            <w:tcW w:w="4466" w:type="dxa"/>
          </w:tcPr>
          <w:p w:rsidR="0071448B" w:rsidRPr="004A1F4A" w:rsidRDefault="0071448B" w:rsidP="00D65B7D">
            <w:pPr>
              <w:pStyle w:val="Default"/>
              <w:jc w:val="center"/>
            </w:pPr>
            <w:r w:rsidRPr="004A1F4A">
              <w:t>Название курсов</w:t>
            </w:r>
          </w:p>
          <w:p w:rsidR="0071448B" w:rsidRPr="004A1F4A" w:rsidRDefault="0071448B" w:rsidP="00E50DEA">
            <w:pPr>
              <w:pStyle w:val="Default"/>
              <w:jc w:val="center"/>
            </w:pPr>
          </w:p>
        </w:tc>
        <w:tc>
          <w:tcPr>
            <w:tcW w:w="2126" w:type="dxa"/>
          </w:tcPr>
          <w:p w:rsidR="0071448B" w:rsidRPr="004A1F4A" w:rsidRDefault="0071448B" w:rsidP="00E50DEA">
            <w:pPr>
              <w:pStyle w:val="Default"/>
              <w:jc w:val="center"/>
            </w:pPr>
            <w:r w:rsidRPr="004A1F4A">
              <w:t>Количество часов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1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Миненко Е.В.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 xml:space="preserve">Школа </w:t>
            </w:r>
            <w:proofErr w:type="spellStart"/>
            <w:r w:rsidRPr="004A1F4A">
              <w:t>тьюторов</w:t>
            </w:r>
            <w:proofErr w:type="spellEnd"/>
            <w:r w:rsidRPr="004A1F4A">
              <w:t xml:space="preserve"> игровой технологии интеллектуально – творческого развития детей дошкольного возраста «Сказочные лабиринты игры» </w:t>
            </w:r>
            <w:proofErr w:type="spellStart"/>
            <w:r w:rsidRPr="004A1F4A">
              <w:t>В.В.Воскобовича</w:t>
            </w:r>
            <w:proofErr w:type="spellEnd"/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2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proofErr w:type="spellStart"/>
            <w:r w:rsidRPr="004A1F4A">
              <w:t>Комолова</w:t>
            </w:r>
            <w:proofErr w:type="spellEnd"/>
            <w:r w:rsidRPr="004A1F4A">
              <w:t xml:space="preserve"> Е.В.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>Развитие интеллектуальных способностей у дошкольников в условиях реализации ФГОС»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3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Миненко Е.В.</w:t>
            </w:r>
          </w:p>
        </w:tc>
        <w:tc>
          <w:tcPr>
            <w:tcW w:w="4466" w:type="dxa"/>
          </w:tcPr>
          <w:p w:rsidR="0071448B" w:rsidRPr="004A1F4A" w:rsidRDefault="0071448B" w:rsidP="000E526A">
            <w:pPr>
              <w:pStyle w:val="Default"/>
            </w:pPr>
            <w:r w:rsidRPr="004A1F4A">
              <w:t>Развитие интеллектуальных способностей у дошкольников в условиях реализации ФГОС»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4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Киселева О.Н.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 xml:space="preserve">Технологическое обеспечение  образовательного процесса в ДОО в условиях введения ФГОС </w:t>
            </w:r>
            <w:proofErr w:type="gramStart"/>
            <w:r w:rsidRPr="004A1F4A">
              <w:t>ДО</w:t>
            </w:r>
            <w:proofErr w:type="gramEnd"/>
            <w:r w:rsidRPr="004A1F4A">
              <w:t>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5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Маслова М.А.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 xml:space="preserve">ФГОС </w:t>
            </w:r>
            <w:proofErr w:type="gramStart"/>
            <w:r w:rsidRPr="004A1F4A">
              <w:t>ДО</w:t>
            </w:r>
            <w:proofErr w:type="gramEnd"/>
            <w:r w:rsidRPr="004A1F4A">
              <w:t xml:space="preserve">: </w:t>
            </w:r>
            <w:proofErr w:type="gramStart"/>
            <w:r w:rsidRPr="004A1F4A">
              <w:t>содержание</w:t>
            </w:r>
            <w:proofErr w:type="gramEnd"/>
            <w:r w:rsidRPr="004A1F4A">
              <w:t>, технологии введения»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6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Морозова Т.А.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 xml:space="preserve">ФГОС </w:t>
            </w:r>
            <w:proofErr w:type="gramStart"/>
            <w:r w:rsidRPr="004A1F4A">
              <w:t>ДО</w:t>
            </w:r>
            <w:proofErr w:type="gramEnd"/>
            <w:r w:rsidRPr="004A1F4A">
              <w:t xml:space="preserve">: </w:t>
            </w:r>
            <w:proofErr w:type="gramStart"/>
            <w:r w:rsidRPr="004A1F4A">
              <w:t>содержание</w:t>
            </w:r>
            <w:proofErr w:type="gramEnd"/>
            <w:r w:rsidRPr="004A1F4A">
              <w:t>, технологии введения»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Леонтьева Д.А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 xml:space="preserve">Технологии работы педагога в условиях </w:t>
            </w:r>
            <w:r w:rsidRPr="004A1F4A">
              <w:lastRenderedPageBreak/>
              <w:t>стандартизации дошкольного образования»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lastRenderedPageBreak/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lastRenderedPageBreak/>
              <w:t>8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proofErr w:type="spellStart"/>
            <w:r w:rsidRPr="004A1F4A">
              <w:t>Пшонкина</w:t>
            </w:r>
            <w:proofErr w:type="spellEnd"/>
            <w:r w:rsidRPr="004A1F4A">
              <w:t xml:space="preserve"> П.И.</w:t>
            </w:r>
          </w:p>
        </w:tc>
        <w:tc>
          <w:tcPr>
            <w:tcW w:w="4466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Организация педагогической деятельности в ДОО  по освоению содержания образовательных областей»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36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9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Паутова Н.А.</w:t>
            </w:r>
          </w:p>
        </w:tc>
        <w:tc>
          <w:tcPr>
            <w:tcW w:w="4466" w:type="dxa"/>
          </w:tcPr>
          <w:p w:rsidR="0071448B" w:rsidRPr="004A1F4A" w:rsidRDefault="0071448B" w:rsidP="000E526A">
            <w:pPr>
              <w:pStyle w:val="Default"/>
            </w:pPr>
            <w:r w:rsidRPr="004A1F4A">
              <w:t>Технологии работы педагога в условиях стандартизации дошкольного образования»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10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proofErr w:type="spellStart"/>
            <w:r w:rsidRPr="004A1F4A">
              <w:t>Яркина</w:t>
            </w:r>
            <w:proofErr w:type="spellEnd"/>
            <w:r w:rsidRPr="004A1F4A">
              <w:t xml:space="preserve"> В.В.</w:t>
            </w:r>
          </w:p>
        </w:tc>
        <w:tc>
          <w:tcPr>
            <w:tcW w:w="4466" w:type="dxa"/>
          </w:tcPr>
          <w:p w:rsidR="0071448B" w:rsidRPr="004A1F4A" w:rsidRDefault="0071448B" w:rsidP="0071448B">
            <w:pPr>
              <w:pStyle w:val="Default"/>
            </w:pPr>
            <w:r w:rsidRPr="004A1F4A">
              <w:t>Развивающие т</w:t>
            </w:r>
            <w:r w:rsidRPr="004A1F4A">
              <w:t xml:space="preserve">ехнологии </w:t>
            </w:r>
            <w:r w:rsidRPr="004A1F4A">
              <w:t xml:space="preserve">в </w:t>
            </w:r>
            <w:r w:rsidRPr="004A1F4A">
              <w:t>работ</w:t>
            </w:r>
            <w:r w:rsidRPr="004A1F4A">
              <w:t>е</w:t>
            </w:r>
            <w:r w:rsidRPr="004A1F4A">
              <w:t xml:space="preserve"> педагога </w:t>
            </w:r>
            <w:r w:rsidRPr="004A1F4A">
              <w:t xml:space="preserve">ДОО </w:t>
            </w:r>
            <w:r w:rsidRPr="004A1F4A">
              <w:t>в условиях стандартизации дошкольного образования»</w:t>
            </w:r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  <w:tr w:rsidR="0071448B" w:rsidTr="0071448B">
        <w:tc>
          <w:tcPr>
            <w:tcW w:w="850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11</w:t>
            </w:r>
          </w:p>
        </w:tc>
        <w:tc>
          <w:tcPr>
            <w:tcW w:w="1913" w:type="dxa"/>
          </w:tcPr>
          <w:p w:rsidR="0071448B" w:rsidRPr="004A1F4A" w:rsidRDefault="0071448B" w:rsidP="00FE133A">
            <w:pPr>
              <w:pStyle w:val="Default"/>
            </w:pPr>
            <w:r w:rsidRPr="004A1F4A">
              <w:t>Киселева О.Н.</w:t>
            </w:r>
          </w:p>
        </w:tc>
        <w:tc>
          <w:tcPr>
            <w:tcW w:w="4466" w:type="dxa"/>
          </w:tcPr>
          <w:p w:rsidR="0071448B" w:rsidRPr="004A1F4A" w:rsidRDefault="0071448B" w:rsidP="0071448B">
            <w:pPr>
              <w:pStyle w:val="Default"/>
            </w:pPr>
            <w:r w:rsidRPr="004A1F4A">
              <w:t xml:space="preserve">Технологии интеллектуально – творческого развития детей дошкольного возраста «Сказочные лабиринты игры»  как средство реализации ФГОС </w:t>
            </w:r>
            <w:proofErr w:type="gramStart"/>
            <w:r w:rsidRPr="004A1F4A">
              <w:t>ДО</w:t>
            </w:r>
            <w:proofErr w:type="gramEnd"/>
          </w:p>
        </w:tc>
        <w:tc>
          <w:tcPr>
            <w:tcW w:w="2126" w:type="dxa"/>
          </w:tcPr>
          <w:p w:rsidR="0071448B" w:rsidRPr="004A1F4A" w:rsidRDefault="0071448B" w:rsidP="0071448B">
            <w:pPr>
              <w:pStyle w:val="Default"/>
              <w:jc w:val="center"/>
            </w:pPr>
            <w:r w:rsidRPr="004A1F4A">
              <w:t>72 ч</w:t>
            </w:r>
          </w:p>
        </w:tc>
      </w:tr>
    </w:tbl>
    <w:p w:rsidR="00E50DEA" w:rsidRDefault="00E50DEA" w:rsidP="00FE133A">
      <w:pPr>
        <w:pStyle w:val="Default"/>
        <w:rPr>
          <w:sz w:val="23"/>
          <w:szCs w:val="23"/>
        </w:rPr>
      </w:pPr>
    </w:p>
    <w:p w:rsidR="00DF62A5" w:rsidRDefault="004A1F4A" w:rsidP="00FE133A">
      <w:pPr>
        <w:pStyle w:val="Default"/>
        <w:rPr>
          <w:i/>
        </w:rPr>
      </w:pPr>
      <w:r w:rsidRPr="00DF62A5">
        <w:t>3</w:t>
      </w:r>
      <w:r w:rsidRPr="00DF62A5">
        <w:rPr>
          <w:i/>
        </w:rPr>
        <w:t>.</w:t>
      </w:r>
      <w:r w:rsidR="00DF62A5" w:rsidRPr="00DF62A5">
        <w:rPr>
          <w:i/>
        </w:rPr>
        <w:t xml:space="preserve"> Представление опыта на муниципальном уровне </w:t>
      </w:r>
    </w:p>
    <w:p w:rsidR="00DF62A5" w:rsidRPr="00DF62A5" w:rsidRDefault="00DF62A5" w:rsidP="00FE133A">
      <w:pPr>
        <w:pStyle w:val="Default"/>
      </w:pPr>
    </w:p>
    <w:p w:rsidR="007338E5" w:rsidRDefault="00DF62A5" w:rsidP="00DF62A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В  2015 году воспитатель Миненко Е.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представила</w:t>
      </w:r>
      <w:proofErr w:type="gramEnd"/>
      <w:r>
        <w:rPr>
          <w:sz w:val="23"/>
          <w:szCs w:val="23"/>
        </w:rPr>
        <w:t xml:space="preserve"> свой опыт работы для педагогов города Ярославля на курсах повышении я квалификации по теме «Развитие сенсорных способностей  детей дошкольного возраста средствами технологии «Сказочные лабиринты игры» </w:t>
      </w:r>
      <w:proofErr w:type="spellStart"/>
      <w:r>
        <w:rPr>
          <w:sz w:val="23"/>
          <w:szCs w:val="23"/>
        </w:rPr>
        <w:t>В.Воскобовича</w:t>
      </w:r>
      <w:proofErr w:type="spellEnd"/>
      <w:r>
        <w:rPr>
          <w:sz w:val="23"/>
          <w:szCs w:val="23"/>
        </w:rPr>
        <w:t xml:space="preserve"> </w:t>
      </w:r>
    </w:p>
    <w:p w:rsidR="00DF62A5" w:rsidRDefault="00DF62A5" w:rsidP="00DF62A5">
      <w:pPr>
        <w:pStyle w:val="Default"/>
        <w:ind w:firstLine="708"/>
        <w:rPr>
          <w:sz w:val="23"/>
          <w:szCs w:val="23"/>
        </w:rPr>
      </w:pPr>
    </w:p>
    <w:p w:rsidR="00DF62A5" w:rsidRDefault="00DF62A5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Pr="00DF62A5">
        <w:rPr>
          <w:i/>
        </w:rPr>
        <w:t>. Посещение мастер – классов в детских садах города</w:t>
      </w:r>
      <w:r>
        <w:rPr>
          <w:sz w:val="23"/>
          <w:szCs w:val="23"/>
        </w:rPr>
        <w:t xml:space="preserve"> </w:t>
      </w:r>
    </w:p>
    <w:p w:rsidR="00DF62A5" w:rsidRDefault="00DF62A5" w:rsidP="00DF62A5">
      <w:pPr>
        <w:pStyle w:val="Default"/>
        <w:rPr>
          <w:sz w:val="23"/>
          <w:szCs w:val="23"/>
        </w:rPr>
      </w:pPr>
    </w:p>
    <w:p w:rsidR="00DF62A5" w:rsidRDefault="00DF62A5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Pr="00131242">
        <w:rPr>
          <w:i/>
          <w:sz w:val="23"/>
          <w:szCs w:val="23"/>
        </w:rPr>
        <w:t>. Участие в семинарах, педсоветах, мастер – классах в ДОУ</w:t>
      </w:r>
    </w:p>
    <w:p w:rsidR="00131242" w:rsidRDefault="00131242" w:rsidP="00DF62A5">
      <w:pPr>
        <w:pStyle w:val="Default"/>
        <w:rPr>
          <w:sz w:val="23"/>
          <w:szCs w:val="23"/>
        </w:rPr>
      </w:pPr>
    </w:p>
    <w:p w:rsidR="00DF62A5" w:rsidRDefault="00FC6F5F" w:rsidP="001312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За период 2014 – 2017 </w:t>
      </w:r>
      <w:proofErr w:type="spellStart"/>
      <w:proofErr w:type="gramStart"/>
      <w:r w:rsidR="00131242">
        <w:rPr>
          <w:sz w:val="23"/>
          <w:szCs w:val="23"/>
        </w:rPr>
        <w:t>гг</w:t>
      </w:r>
      <w:proofErr w:type="spellEnd"/>
      <w:proofErr w:type="gramEnd"/>
      <w:r w:rsidR="00131242">
        <w:rPr>
          <w:sz w:val="23"/>
          <w:szCs w:val="23"/>
        </w:rPr>
        <w:t xml:space="preserve"> в детском саду </w:t>
      </w:r>
      <w:r>
        <w:rPr>
          <w:sz w:val="23"/>
          <w:szCs w:val="23"/>
        </w:rPr>
        <w:t xml:space="preserve"> были запланированы и проведены мероприятия для педагогов по вопросам интеллектуального развития дошкольников:</w:t>
      </w:r>
    </w:p>
    <w:p w:rsidR="00E5352C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2014 – 2015 г: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Педсовет «Организация образовательной деятельности в ДОУ в условиях введения ФГОС» 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Консультация «Концепция математического образования в Российской Федерации» 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Семинар «Развивающая предметно – пространственная среда как средство интеллектуального развития д</w:t>
      </w:r>
      <w:r w:rsidR="00537366">
        <w:rPr>
          <w:sz w:val="23"/>
          <w:szCs w:val="23"/>
        </w:rPr>
        <w:t>ошкольников</w:t>
      </w:r>
      <w:r>
        <w:rPr>
          <w:sz w:val="23"/>
          <w:szCs w:val="23"/>
        </w:rPr>
        <w:t xml:space="preserve">» </w:t>
      </w:r>
    </w:p>
    <w:p w:rsidR="00E5352C" w:rsidRDefault="00E5352C" w:rsidP="00DF62A5">
      <w:pPr>
        <w:pStyle w:val="Default"/>
        <w:rPr>
          <w:sz w:val="23"/>
          <w:szCs w:val="23"/>
        </w:rPr>
      </w:pP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2015 – 2016 г: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 Педсовет «Проектирование РППС в ДОУ»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 Мастер – класс</w:t>
      </w:r>
      <w:r w:rsidR="00E5352C">
        <w:rPr>
          <w:sz w:val="23"/>
          <w:szCs w:val="23"/>
        </w:rPr>
        <w:t>ы</w:t>
      </w:r>
      <w:r>
        <w:rPr>
          <w:sz w:val="23"/>
          <w:szCs w:val="23"/>
        </w:rPr>
        <w:t xml:space="preserve"> «Использование развивающих игр </w:t>
      </w:r>
      <w:proofErr w:type="spellStart"/>
      <w:r>
        <w:rPr>
          <w:sz w:val="23"/>
          <w:szCs w:val="23"/>
        </w:rPr>
        <w:t>Воскобовича</w:t>
      </w:r>
      <w:proofErr w:type="spellEnd"/>
      <w:r>
        <w:rPr>
          <w:sz w:val="23"/>
          <w:szCs w:val="23"/>
        </w:rPr>
        <w:t xml:space="preserve"> для интеллектуально – творческого развития дошкольников»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2016 – 2017 г:</w:t>
      </w:r>
    </w:p>
    <w:p w:rsidR="00FC6F5F" w:rsidRDefault="00FC6F5F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Семинар «Развивающие образовательные технологии </w:t>
      </w:r>
      <w:r w:rsidR="00E5352C">
        <w:rPr>
          <w:sz w:val="23"/>
          <w:szCs w:val="23"/>
        </w:rPr>
        <w:t xml:space="preserve"> в развитии детей дошкольного возраста»</w:t>
      </w:r>
    </w:p>
    <w:p w:rsidR="00E5352C" w:rsidRDefault="00E5352C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Консультация «Дидактические  игры как средство сенсорного развития младших дошкольников»</w:t>
      </w:r>
    </w:p>
    <w:p w:rsidR="00E5352C" w:rsidRDefault="00E5352C" w:rsidP="00DF6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Мастер – класс «Использование развивающих игр технологии ТРИЗ  в математическом развитии детей дошкольного возраста»</w:t>
      </w:r>
    </w:p>
    <w:p w:rsidR="00131242" w:rsidRDefault="00131242" w:rsidP="00DF62A5">
      <w:pPr>
        <w:pStyle w:val="Default"/>
        <w:rPr>
          <w:sz w:val="23"/>
          <w:szCs w:val="23"/>
        </w:rPr>
      </w:pPr>
    </w:p>
    <w:p w:rsidR="00131242" w:rsidRDefault="00131242" w:rsidP="00DF62A5">
      <w:pPr>
        <w:pStyle w:val="Default"/>
        <w:rPr>
          <w:sz w:val="23"/>
          <w:szCs w:val="23"/>
        </w:rPr>
      </w:pPr>
    </w:p>
    <w:p w:rsidR="007338E5" w:rsidRDefault="00537366" w:rsidP="00537366">
      <w:pPr>
        <w:pStyle w:val="Default"/>
        <w:jc w:val="center"/>
        <w:rPr>
          <w:b/>
          <w:i/>
          <w:sz w:val="28"/>
          <w:szCs w:val="28"/>
        </w:rPr>
      </w:pPr>
      <w:r w:rsidRPr="00537366">
        <w:rPr>
          <w:b/>
          <w:i/>
          <w:sz w:val="28"/>
          <w:szCs w:val="28"/>
        </w:rPr>
        <w:t>Оснащение развивающей предметно – пространственной среды по математическому развитию</w:t>
      </w:r>
    </w:p>
    <w:p w:rsidR="00537366" w:rsidRDefault="00537366" w:rsidP="00537366">
      <w:pPr>
        <w:pStyle w:val="Default"/>
        <w:jc w:val="center"/>
        <w:rPr>
          <w:b/>
          <w:i/>
          <w:sz w:val="28"/>
          <w:szCs w:val="28"/>
        </w:rPr>
      </w:pPr>
    </w:p>
    <w:p w:rsidR="00C55A6B" w:rsidRPr="00C55A6B" w:rsidRDefault="00C55A6B" w:rsidP="00C55A6B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74"/>
        <w:gridCol w:w="4471"/>
        <w:gridCol w:w="3651"/>
      </w:tblGrid>
      <w:tr w:rsidR="00537366" w:rsidTr="00537366">
        <w:tc>
          <w:tcPr>
            <w:tcW w:w="1874" w:type="dxa"/>
          </w:tcPr>
          <w:p w:rsidR="00537366" w:rsidRPr="00537366" w:rsidRDefault="00537366" w:rsidP="00537366">
            <w:pPr>
              <w:pStyle w:val="Default"/>
              <w:jc w:val="center"/>
            </w:pPr>
          </w:p>
        </w:tc>
        <w:tc>
          <w:tcPr>
            <w:tcW w:w="4471" w:type="dxa"/>
          </w:tcPr>
          <w:p w:rsidR="00537366" w:rsidRPr="00537366" w:rsidRDefault="006B55FB" w:rsidP="00537366">
            <w:pPr>
              <w:pStyle w:val="Default"/>
              <w:jc w:val="center"/>
            </w:pPr>
            <w:r>
              <w:t>Содержание</w:t>
            </w:r>
          </w:p>
        </w:tc>
        <w:tc>
          <w:tcPr>
            <w:tcW w:w="3651" w:type="dxa"/>
          </w:tcPr>
          <w:p w:rsidR="00537366" w:rsidRDefault="00C55A6B" w:rsidP="00537366">
            <w:pPr>
              <w:pStyle w:val="Default"/>
              <w:jc w:val="center"/>
            </w:pPr>
            <w:r>
              <w:t>Пополнение 2015- 2017 г</w:t>
            </w:r>
          </w:p>
          <w:p w:rsidR="006B55FB" w:rsidRPr="00537366" w:rsidRDefault="006B55FB" w:rsidP="00537366">
            <w:pPr>
              <w:pStyle w:val="Default"/>
              <w:jc w:val="center"/>
            </w:pPr>
          </w:p>
        </w:tc>
      </w:tr>
      <w:tr w:rsidR="00537366" w:rsidTr="00537366">
        <w:tc>
          <w:tcPr>
            <w:tcW w:w="1874" w:type="dxa"/>
          </w:tcPr>
          <w:p w:rsidR="00537366" w:rsidRPr="00537366" w:rsidRDefault="00537366" w:rsidP="00537366">
            <w:pPr>
              <w:pStyle w:val="Default"/>
              <w:jc w:val="center"/>
            </w:pPr>
            <w:r w:rsidRPr="00537366">
              <w:t>Группы</w:t>
            </w:r>
          </w:p>
        </w:tc>
        <w:tc>
          <w:tcPr>
            <w:tcW w:w="4471" w:type="dxa"/>
          </w:tcPr>
          <w:p w:rsidR="00537366" w:rsidRDefault="00537366" w:rsidP="00537366">
            <w:pPr>
              <w:pStyle w:val="Default"/>
              <w:jc w:val="center"/>
            </w:pPr>
            <w:r>
              <w:t>Дошкольные группы:</w:t>
            </w:r>
          </w:p>
          <w:p w:rsidR="00537366" w:rsidRDefault="00537366" w:rsidP="00537366">
            <w:pPr>
              <w:pStyle w:val="Default"/>
            </w:pPr>
            <w:r>
              <w:t>Центры математического развития:</w:t>
            </w:r>
          </w:p>
          <w:p w:rsidR="00537366" w:rsidRDefault="00537366" w:rsidP="00537366">
            <w:pPr>
              <w:pStyle w:val="Default"/>
            </w:pPr>
            <w:r>
              <w:t xml:space="preserve"> - дидактические игры на развитие логики, мышления, счет, форма, величина</w:t>
            </w:r>
          </w:p>
          <w:p w:rsidR="00537366" w:rsidRDefault="00537366" w:rsidP="00537366">
            <w:pPr>
              <w:pStyle w:val="Default"/>
            </w:pPr>
            <w:r>
              <w:t>- демонстрационный и раздаточный материал</w:t>
            </w:r>
          </w:p>
          <w:p w:rsidR="00537366" w:rsidRDefault="00537366" w:rsidP="00537366">
            <w:pPr>
              <w:pStyle w:val="Default"/>
            </w:pPr>
            <w:r>
              <w:t xml:space="preserve">- </w:t>
            </w:r>
            <w:r w:rsidR="00C55A6B">
              <w:t>наборы счетного материала</w:t>
            </w:r>
          </w:p>
          <w:p w:rsidR="00C55A6B" w:rsidRDefault="00C55A6B" w:rsidP="00537366">
            <w:pPr>
              <w:pStyle w:val="Default"/>
            </w:pPr>
            <w:r>
              <w:t>- картотеки математических задач и ребусов</w:t>
            </w:r>
          </w:p>
          <w:p w:rsidR="00537366" w:rsidRDefault="00537366" w:rsidP="00537366">
            <w:pPr>
              <w:pStyle w:val="Default"/>
            </w:pPr>
            <w:r>
              <w:t>- малая сенсорная среда «Фиолетовый лес»</w:t>
            </w:r>
            <w:r w:rsidR="001464FC">
              <w:t xml:space="preserve">, </w:t>
            </w:r>
            <w:proofErr w:type="spellStart"/>
            <w:r w:rsidR="001464FC">
              <w:t>коврограф</w:t>
            </w:r>
            <w:proofErr w:type="spellEnd"/>
            <w:r w:rsidR="001464FC">
              <w:t xml:space="preserve"> </w:t>
            </w:r>
            <w:r>
              <w:t xml:space="preserve"> (</w:t>
            </w:r>
            <w:proofErr w:type="spellStart"/>
            <w:r>
              <w:t>гр</w:t>
            </w:r>
            <w:proofErr w:type="spellEnd"/>
            <w:r>
              <w:t xml:space="preserve"> № 8</w:t>
            </w:r>
            <w:r w:rsidR="001464FC">
              <w:t>, № 4</w:t>
            </w:r>
            <w:r>
              <w:t>)</w:t>
            </w:r>
          </w:p>
          <w:p w:rsidR="00C55A6B" w:rsidRDefault="00C55A6B" w:rsidP="00C55A6B">
            <w:pPr>
              <w:pStyle w:val="Default"/>
              <w:jc w:val="center"/>
            </w:pPr>
            <w:r>
              <w:t>Группы младшего возраста:</w:t>
            </w:r>
          </w:p>
          <w:p w:rsidR="00C55A6B" w:rsidRDefault="00C55A6B" w:rsidP="00C55A6B">
            <w:pPr>
              <w:pStyle w:val="Default"/>
            </w:pPr>
            <w:r>
              <w:t>Центры сенсорного развития:</w:t>
            </w:r>
          </w:p>
          <w:p w:rsidR="001464FC" w:rsidRDefault="00537366" w:rsidP="00537366">
            <w:pPr>
              <w:pStyle w:val="Default"/>
            </w:pPr>
            <w:r>
              <w:t xml:space="preserve">- </w:t>
            </w:r>
            <w:r w:rsidR="001464FC">
              <w:t xml:space="preserve">дидактические игры </w:t>
            </w:r>
          </w:p>
          <w:p w:rsidR="00537366" w:rsidRDefault="001464FC" w:rsidP="00537366">
            <w:pPr>
              <w:pStyle w:val="Default"/>
            </w:pPr>
            <w:r>
              <w:t xml:space="preserve">- шнуровки, </w:t>
            </w:r>
            <w:proofErr w:type="spellStart"/>
            <w:r>
              <w:t>пазлы</w:t>
            </w:r>
            <w:proofErr w:type="spellEnd"/>
            <w:r>
              <w:t>, крупные мозаики,</w:t>
            </w:r>
          </w:p>
          <w:p w:rsidR="001464FC" w:rsidRDefault="001464FC" w:rsidP="00537366">
            <w:pPr>
              <w:pStyle w:val="Default"/>
            </w:pPr>
            <w:r>
              <w:t>- развивающий куб, сенсорная доска</w:t>
            </w:r>
          </w:p>
          <w:p w:rsidR="001464FC" w:rsidRPr="00537366" w:rsidRDefault="001464FC" w:rsidP="00537366">
            <w:pPr>
              <w:pStyle w:val="Default"/>
            </w:pPr>
            <w:r>
              <w:t xml:space="preserve">- рамки – вкладыши, </w:t>
            </w:r>
          </w:p>
        </w:tc>
        <w:tc>
          <w:tcPr>
            <w:tcW w:w="3651" w:type="dxa"/>
          </w:tcPr>
          <w:p w:rsidR="006B55FB" w:rsidRDefault="006B55FB" w:rsidP="00C55A6B">
            <w:pPr>
              <w:pStyle w:val="Default"/>
            </w:pPr>
            <w:r>
              <w:t>- Приобретение:</w:t>
            </w:r>
          </w:p>
          <w:p w:rsidR="00537366" w:rsidRDefault="00C55A6B" w:rsidP="00C55A6B">
            <w:pPr>
              <w:pStyle w:val="Default"/>
            </w:pPr>
            <w:r>
              <w:t xml:space="preserve">Развивающие игры </w:t>
            </w:r>
            <w:proofErr w:type="spellStart"/>
            <w:r>
              <w:t>Воскобовича</w:t>
            </w:r>
            <w:proofErr w:type="spellEnd"/>
            <w:r>
              <w:t>,</w:t>
            </w:r>
          </w:p>
          <w:p w:rsidR="00C55A6B" w:rsidRDefault="00C55A6B" w:rsidP="00C55A6B">
            <w:pPr>
              <w:pStyle w:val="Default"/>
            </w:pPr>
            <w:r>
              <w:t xml:space="preserve">«Блоки </w:t>
            </w:r>
            <w:proofErr w:type="spellStart"/>
            <w:r>
              <w:t>Дьенеша</w:t>
            </w:r>
            <w:proofErr w:type="spellEnd"/>
            <w:r>
              <w:t>», «Сложи узор», «Логическая мозаика», «</w:t>
            </w:r>
            <w:r w:rsidRPr="0033486D">
              <w:rPr>
                <w:color w:val="auto"/>
              </w:rPr>
              <w:t xml:space="preserve">Волшебный </w:t>
            </w:r>
            <w:r w:rsidR="0033486D" w:rsidRPr="0033486D">
              <w:rPr>
                <w:color w:val="auto"/>
              </w:rPr>
              <w:t>ту</w:t>
            </w:r>
            <w:r w:rsidRPr="0033486D">
              <w:rPr>
                <w:color w:val="auto"/>
              </w:rPr>
              <w:t>есок»,</w:t>
            </w:r>
            <w:r>
              <w:t xml:space="preserve"> «Занимательная математика», игры – головоломки «</w:t>
            </w:r>
            <w:proofErr w:type="spellStart"/>
            <w:r>
              <w:t>Танграм</w:t>
            </w:r>
            <w:proofErr w:type="spellEnd"/>
            <w:r>
              <w:t>»</w:t>
            </w:r>
            <w:r w:rsidR="001464FC">
              <w:t>, игры на развитие мелкой моторики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  <w:p w:rsidR="006B55FB" w:rsidRDefault="006B55FB" w:rsidP="00C55A6B">
            <w:pPr>
              <w:pStyle w:val="Default"/>
            </w:pPr>
            <w:r>
              <w:t>- Изготовление  занимательного математического пособия</w:t>
            </w:r>
          </w:p>
          <w:p w:rsidR="006B55FB" w:rsidRDefault="006B55FB" w:rsidP="00C55A6B">
            <w:pPr>
              <w:pStyle w:val="Default"/>
            </w:pPr>
            <w:r w:rsidRPr="006B55FB">
              <w:drawing>
                <wp:inline distT="0" distB="0" distL="0" distR="0">
                  <wp:extent cx="2009775" cy="1390650"/>
                  <wp:effectExtent l="19050" t="0" r="9525" b="0"/>
                  <wp:docPr id="11" name="Рисунок 5" descr="C:\Users\user\Desktop\Мои документы\Документы Дойниковой Е.М\Мероприятия с детьми\Математ неделя 2016\6 гр - уголок математики\DSCN6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Мои документы\Документы Дойниковой Е.М\Мероприятия с детьми\Математ неделя 2016\6 гр - уголок математики\DSCN6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07" t="17978" r="5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5FB" w:rsidRDefault="006B55FB" w:rsidP="00C55A6B">
            <w:pPr>
              <w:pStyle w:val="Default"/>
            </w:pPr>
            <w:r w:rsidRPr="006B55FB">
              <w:drawing>
                <wp:inline distT="0" distB="0" distL="0" distR="0">
                  <wp:extent cx="1787594" cy="1340697"/>
                  <wp:effectExtent l="0" t="228600" r="0" b="202353"/>
                  <wp:docPr id="12" name="Рисунок 6" descr="C:\Users\user\Desktop\Мои документы\Документы Дойниковой Е.М\Мероприятия с детьми\Математ неделя 2016\6 гр - уголок математики\DSCN6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Мои документы\Документы Дойниковой Е.М\Мероприятия с детьми\Математ неделя 2016\6 гр - уголок математики\DSCN6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8173" cy="134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5FB" w:rsidRPr="00537366" w:rsidRDefault="006B55FB" w:rsidP="00C55A6B">
            <w:pPr>
              <w:pStyle w:val="Default"/>
            </w:pPr>
          </w:p>
        </w:tc>
      </w:tr>
      <w:tr w:rsidR="00537366" w:rsidTr="00537366">
        <w:tc>
          <w:tcPr>
            <w:tcW w:w="1874" w:type="dxa"/>
          </w:tcPr>
          <w:p w:rsidR="00537366" w:rsidRPr="00537366" w:rsidRDefault="00C55A6B" w:rsidP="00537366">
            <w:pPr>
              <w:pStyle w:val="Default"/>
              <w:jc w:val="center"/>
            </w:pPr>
            <w:r>
              <w:t>Методический кабинет</w:t>
            </w:r>
          </w:p>
        </w:tc>
        <w:tc>
          <w:tcPr>
            <w:tcW w:w="4471" w:type="dxa"/>
          </w:tcPr>
          <w:p w:rsidR="00537366" w:rsidRDefault="00C55A6B" w:rsidP="00C55A6B">
            <w:pPr>
              <w:pStyle w:val="Default"/>
            </w:pPr>
            <w:r>
              <w:t xml:space="preserve">- Методическая литература по </w:t>
            </w:r>
            <w:r w:rsidR="001464FC">
              <w:t xml:space="preserve">разделу «Формирование элементарных математических формирований» для всех возрастных групп </w:t>
            </w:r>
            <w:r>
              <w:t xml:space="preserve"> и</w:t>
            </w:r>
            <w:r w:rsidR="001464FC">
              <w:t xml:space="preserve"> по </w:t>
            </w:r>
            <w:r>
              <w:t xml:space="preserve">  сенсорному развитию, </w:t>
            </w:r>
          </w:p>
          <w:p w:rsidR="001464FC" w:rsidRDefault="001464FC" w:rsidP="00C55A6B">
            <w:pPr>
              <w:pStyle w:val="Default"/>
            </w:pPr>
            <w:r>
              <w:t>- дидактический материал по разным направлениям математического развития</w:t>
            </w:r>
          </w:p>
          <w:p w:rsidR="001464FC" w:rsidRPr="00537366" w:rsidRDefault="001464FC" w:rsidP="00C55A6B">
            <w:pPr>
              <w:pStyle w:val="Default"/>
            </w:pPr>
            <w:r>
              <w:t>- демонстрационный и раздаточный материал</w:t>
            </w:r>
          </w:p>
        </w:tc>
        <w:tc>
          <w:tcPr>
            <w:tcW w:w="3651" w:type="dxa"/>
          </w:tcPr>
          <w:p w:rsidR="006B55FB" w:rsidRDefault="006B55FB" w:rsidP="001464FC">
            <w:pPr>
              <w:pStyle w:val="Default"/>
            </w:pPr>
            <w:r>
              <w:t>Приобретение:</w:t>
            </w:r>
          </w:p>
          <w:p w:rsidR="00537366" w:rsidRDefault="006B55FB" w:rsidP="001464FC">
            <w:pPr>
              <w:pStyle w:val="Default"/>
            </w:pPr>
            <w:r>
              <w:t>- м</w:t>
            </w:r>
            <w:r w:rsidR="001464FC">
              <w:t>етодическая литература по ФЭМП для подготовительных групп,</w:t>
            </w:r>
          </w:p>
          <w:p w:rsidR="001464FC" w:rsidRDefault="006B55FB" w:rsidP="001464FC">
            <w:pPr>
              <w:pStyle w:val="Default"/>
            </w:pPr>
            <w:r>
              <w:t>- «</w:t>
            </w:r>
            <w:r w:rsidR="001464FC">
              <w:t>Методика познавательно – творческого развития  «Сказки фиолетового леса» для всех возрастных групп</w:t>
            </w:r>
            <w:r>
              <w:t>»</w:t>
            </w:r>
          </w:p>
          <w:p w:rsidR="001464FC" w:rsidRPr="00537366" w:rsidRDefault="001464FC" w:rsidP="00537366">
            <w:pPr>
              <w:pStyle w:val="Default"/>
              <w:jc w:val="center"/>
            </w:pPr>
          </w:p>
        </w:tc>
      </w:tr>
      <w:tr w:rsidR="00537366" w:rsidTr="00537366">
        <w:tc>
          <w:tcPr>
            <w:tcW w:w="1874" w:type="dxa"/>
          </w:tcPr>
          <w:p w:rsidR="00537366" w:rsidRPr="00537366" w:rsidRDefault="00DF5C8D" w:rsidP="00537366">
            <w:pPr>
              <w:pStyle w:val="Default"/>
              <w:jc w:val="center"/>
            </w:pPr>
            <w:r>
              <w:t>Комната «Фиолетовый лес»</w:t>
            </w:r>
          </w:p>
        </w:tc>
        <w:tc>
          <w:tcPr>
            <w:tcW w:w="4471" w:type="dxa"/>
          </w:tcPr>
          <w:p w:rsidR="00537366" w:rsidRDefault="00DF5C8D" w:rsidP="00537366">
            <w:pPr>
              <w:pStyle w:val="Default"/>
            </w:pPr>
            <w:r>
              <w:t>- Настенная сенсорная среда «Фиолетовый лес»</w:t>
            </w:r>
          </w:p>
          <w:p w:rsidR="00DF5C8D" w:rsidRDefault="00DF5C8D" w:rsidP="00537366">
            <w:pPr>
              <w:pStyle w:val="Default"/>
            </w:pPr>
            <w:r>
              <w:t xml:space="preserve">- настенный </w:t>
            </w:r>
            <w:proofErr w:type="spellStart"/>
            <w:r>
              <w:t>коврограф</w:t>
            </w:r>
            <w:proofErr w:type="spellEnd"/>
          </w:p>
          <w:p w:rsidR="00DF5C8D" w:rsidRPr="00537366" w:rsidRDefault="00DF5C8D" w:rsidP="00537366">
            <w:pPr>
              <w:pStyle w:val="Default"/>
            </w:pPr>
            <w:r>
              <w:t xml:space="preserve">- развивающие игры В.В </w:t>
            </w:r>
            <w:proofErr w:type="spellStart"/>
            <w:r>
              <w:t>Воскобовича</w:t>
            </w:r>
            <w:proofErr w:type="spellEnd"/>
          </w:p>
        </w:tc>
        <w:tc>
          <w:tcPr>
            <w:tcW w:w="3651" w:type="dxa"/>
          </w:tcPr>
          <w:p w:rsidR="00537366" w:rsidRPr="00537366" w:rsidRDefault="00537366" w:rsidP="00537366">
            <w:pPr>
              <w:pStyle w:val="Default"/>
              <w:jc w:val="center"/>
            </w:pPr>
          </w:p>
        </w:tc>
      </w:tr>
    </w:tbl>
    <w:p w:rsidR="00537366" w:rsidRPr="00537366" w:rsidRDefault="00537366" w:rsidP="00537366">
      <w:pPr>
        <w:pStyle w:val="Default"/>
        <w:jc w:val="center"/>
        <w:rPr>
          <w:b/>
          <w:i/>
          <w:sz w:val="28"/>
          <w:szCs w:val="28"/>
        </w:rPr>
      </w:pPr>
    </w:p>
    <w:p w:rsidR="00537366" w:rsidRDefault="00537366" w:rsidP="00537366">
      <w:pPr>
        <w:pStyle w:val="Default"/>
        <w:jc w:val="center"/>
        <w:rPr>
          <w:sz w:val="23"/>
          <w:szCs w:val="23"/>
        </w:rPr>
      </w:pPr>
    </w:p>
    <w:p w:rsidR="00C445F3" w:rsidRPr="00C445F3" w:rsidRDefault="00C445F3" w:rsidP="00537366">
      <w:pPr>
        <w:pStyle w:val="Default"/>
        <w:jc w:val="center"/>
        <w:rPr>
          <w:b/>
          <w:i/>
          <w:sz w:val="28"/>
          <w:szCs w:val="28"/>
        </w:rPr>
      </w:pPr>
      <w:r w:rsidRPr="00C445F3">
        <w:rPr>
          <w:b/>
          <w:i/>
          <w:sz w:val="28"/>
          <w:szCs w:val="28"/>
        </w:rPr>
        <w:t>Педагогическое просвещение родителей по вопросам математического образования</w:t>
      </w:r>
    </w:p>
    <w:p w:rsidR="00C445F3" w:rsidRDefault="00C445F3" w:rsidP="00537366">
      <w:pPr>
        <w:pStyle w:val="Default"/>
        <w:jc w:val="center"/>
        <w:rPr>
          <w:sz w:val="23"/>
          <w:szCs w:val="23"/>
        </w:rPr>
      </w:pPr>
    </w:p>
    <w:p w:rsidR="00C445F3" w:rsidRDefault="00C445F3" w:rsidP="00C445F3">
      <w:pPr>
        <w:pStyle w:val="Default"/>
      </w:pPr>
      <w:r>
        <w:lastRenderedPageBreak/>
        <w:t>Формы работы с семьями воспитанников в этом направлении:</w:t>
      </w:r>
    </w:p>
    <w:p w:rsidR="000C50F6" w:rsidRDefault="000C50F6" w:rsidP="00C445F3">
      <w:pPr>
        <w:pStyle w:val="Default"/>
      </w:pPr>
    </w:p>
    <w:p w:rsidR="000C50F6" w:rsidRDefault="00C445F3" w:rsidP="00C445F3">
      <w:pPr>
        <w:pStyle w:val="Default"/>
      </w:pPr>
      <w:r>
        <w:t xml:space="preserve"> 1. Родительские собрания</w:t>
      </w:r>
      <w:r w:rsidR="000C50F6">
        <w:t>, на которых родителей знакомят с задачами на учебный год и результатах работы за год</w:t>
      </w:r>
    </w:p>
    <w:p w:rsidR="000C50F6" w:rsidRDefault="000C50F6" w:rsidP="00C445F3">
      <w:pPr>
        <w:pStyle w:val="Default"/>
      </w:pPr>
    </w:p>
    <w:p w:rsidR="00C445F3" w:rsidRDefault="000C50F6" w:rsidP="00C445F3">
      <w:pPr>
        <w:pStyle w:val="Default"/>
      </w:pPr>
      <w:r>
        <w:t>2. Семинары, мастер - классы</w:t>
      </w:r>
      <w:r w:rsidR="00C445F3">
        <w:t>:</w:t>
      </w:r>
    </w:p>
    <w:p w:rsidR="00C445F3" w:rsidRDefault="00C445F3" w:rsidP="00C445F3">
      <w:pPr>
        <w:pStyle w:val="Default"/>
      </w:pPr>
      <w:r>
        <w:t xml:space="preserve">- «Развивающие игры </w:t>
      </w:r>
      <w:proofErr w:type="spellStart"/>
      <w:r>
        <w:t>Воскобовича</w:t>
      </w:r>
      <w:proofErr w:type="spellEnd"/>
      <w:r>
        <w:t>»,</w:t>
      </w:r>
    </w:p>
    <w:p w:rsidR="00C445F3" w:rsidRDefault="00C445F3" w:rsidP="00C445F3">
      <w:pPr>
        <w:pStyle w:val="Default"/>
      </w:pPr>
      <w:r>
        <w:t>- «Математика и малыши»,</w:t>
      </w:r>
    </w:p>
    <w:p w:rsidR="00C445F3" w:rsidRDefault="00C445F3" w:rsidP="00C445F3">
      <w:pPr>
        <w:pStyle w:val="Default"/>
      </w:pPr>
      <w:r>
        <w:t>- «Роль развивающих игр в математическом развитии дошкольников»</w:t>
      </w:r>
    </w:p>
    <w:p w:rsidR="000C50F6" w:rsidRDefault="000C50F6" w:rsidP="00C445F3">
      <w:pPr>
        <w:pStyle w:val="Default"/>
      </w:pPr>
    </w:p>
    <w:p w:rsidR="000C50F6" w:rsidRDefault="000C50F6" w:rsidP="00C445F3">
      <w:pPr>
        <w:pStyle w:val="Default"/>
      </w:pPr>
      <w:r>
        <w:t>3. Дни открытых дверей</w:t>
      </w:r>
    </w:p>
    <w:p w:rsidR="000C50F6" w:rsidRDefault="000C50F6" w:rsidP="00C445F3">
      <w:pPr>
        <w:pStyle w:val="Default"/>
      </w:pPr>
    </w:p>
    <w:p w:rsidR="000C50F6" w:rsidRDefault="000C50F6" w:rsidP="00C445F3">
      <w:pPr>
        <w:pStyle w:val="Default"/>
      </w:pPr>
      <w:r>
        <w:t xml:space="preserve">4. Информация на стендах в группах </w:t>
      </w:r>
    </w:p>
    <w:p w:rsidR="000C50F6" w:rsidRDefault="000C50F6" w:rsidP="00C445F3">
      <w:pPr>
        <w:pStyle w:val="Default"/>
      </w:pPr>
    </w:p>
    <w:p w:rsidR="000C50F6" w:rsidRDefault="000C50F6" w:rsidP="00C445F3">
      <w:pPr>
        <w:pStyle w:val="Default"/>
      </w:pPr>
      <w:r>
        <w:t>5. Консультации на сайте ДОУ:</w:t>
      </w:r>
    </w:p>
    <w:p w:rsidR="000C50F6" w:rsidRDefault="000C50F6" w:rsidP="00C445F3">
      <w:pPr>
        <w:pStyle w:val="Default"/>
      </w:pPr>
      <w:r>
        <w:t xml:space="preserve"> - «Пальчиковые игры как один из способов развития </w:t>
      </w:r>
      <w:proofErr w:type="spellStart"/>
      <w:r>
        <w:t>сенсорики</w:t>
      </w:r>
      <w:proofErr w:type="spellEnd"/>
      <w:r>
        <w:t xml:space="preserve"> детей»</w:t>
      </w:r>
    </w:p>
    <w:p w:rsidR="000C50F6" w:rsidRDefault="000C50F6" w:rsidP="00C445F3">
      <w:pPr>
        <w:pStyle w:val="Default"/>
      </w:pPr>
      <w:r>
        <w:t>- Математические  игры по дороге домой»</w:t>
      </w:r>
    </w:p>
    <w:p w:rsidR="000C50F6" w:rsidRDefault="000C50F6" w:rsidP="00C445F3">
      <w:pPr>
        <w:pStyle w:val="Default"/>
      </w:pPr>
      <w:r>
        <w:t>- «Математика - это интересно»</w:t>
      </w:r>
    </w:p>
    <w:p w:rsidR="000C50F6" w:rsidRDefault="000C50F6" w:rsidP="00C445F3">
      <w:pPr>
        <w:pStyle w:val="Default"/>
      </w:pPr>
      <w:r>
        <w:t>- «Математика дома»</w:t>
      </w:r>
    </w:p>
    <w:p w:rsidR="000C50F6" w:rsidRDefault="000C50F6" w:rsidP="00C445F3">
      <w:pPr>
        <w:pStyle w:val="Default"/>
      </w:pPr>
      <w:r>
        <w:t>- Значение логического мышления для развития детей дошкольного возраста»</w:t>
      </w:r>
    </w:p>
    <w:p w:rsidR="000C50F6" w:rsidRDefault="000C50F6" w:rsidP="00C445F3">
      <w:pPr>
        <w:pStyle w:val="Default"/>
      </w:pPr>
      <w:r>
        <w:t>- «Как организовать игры детей дома с использованием занимательного материала»</w:t>
      </w:r>
    </w:p>
    <w:p w:rsidR="000C50F6" w:rsidRDefault="000C50F6" w:rsidP="00C445F3">
      <w:pPr>
        <w:pStyle w:val="Default"/>
      </w:pPr>
    </w:p>
    <w:p w:rsidR="000C50F6" w:rsidRDefault="000C50F6" w:rsidP="00C445F3">
      <w:pPr>
        <w:pStyle w:val="Default"/>
      </w:pPr>
      <w:r>
        <w:t>6. Участие в организации и пополнении развивающей среды в группах</w:t>
      </w:r>
    </w:p>
    <w:sectPr w:rsidR="000C50F6" w:rsidSect="00E50D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7B3"/>
    <w:multiLevelType w:val="hybridMultilevel"/>
    <w:tmpl w:val="B614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B5"/>
    <w:rsid w:val="000C50F6"/>
    <w:rsid w:val="000D459B"/>
    <w:rsid w:val="000F21DF"/>
    <w:rsid w:val="00131242"/>
    <w:rsid w:val="001464FC"/>
    <w:rsid w:val="0033486D"/>
    <w:rsid w:val="003E7540"/>
    <w:rsid w:val="004A1F4A"/>
    <w:rsid w:val="004B7EB3"/>
    <w:rsid w:val="00537366"/>
    <w:rsid w:val="005B4A44"/>
    <w:rsid w:val="006112EB"/>
    <w:rsid w:val="006B55FB"/>
    <w:rsid w:val="0071448B"/>
    <w:rsid w:val="007338E5"/>
    <w:rsid w:val="007E13AF"/>
    <w:rsid w:val="00A03898"/>
    <w:rsid w:val="00A92B75"/>
    <w:rsid w:val="00C445F3"/>
    <w:rsid w:val="00C55A6B"/>
    <w:rsid w:val="00D65B7D"/>
    <w:rsid w:val="00DF5C8D"/>
    <w:rsid w:val="00DF62A5"/>
    <w:rsid w:val="00E50DEA"/>
    <w:rsid w:val="00E5352C"/>
    <w:rsid w:val="00F231B1"/>
    <w:rsid w:val="00F43C3B"/>
    <w:rsid w:val="00F60283"/>
    <w:rsid w:val="00F87FB5"/>
    <w:rsid w:val="00FC6F5F"/>
    <w:rsid w:val="00FE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9B"/>
  </w:style>
  <w:style w:type="paragraph" w:styleId="3">
    <w:name w:val="heading 3"/>
    <w:basedOn w:val="a"/>
    <w:next w:val="a"/>
    <w:link w:val="30"/>
    <w:qFormat/>
    <w:rsid w:val="004A1F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A1F4A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2017-09-19T12:44:00Z</dcterms:created>
  <dcterms:modified xsi:type="dcterms:W3CDTF">2017-09-19T17:55:00Z</dcterms:modified>
</cp:coreProperties>
</file>