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E39" w:rsidRPr="00A73CC4" w:rsidRDefault="00825701" w:rsidP="004D2E39">
      <w:pPr>
        <w:spacing w:after="0" w:line="240" w:lineRule="auto"/>
        <w:ind w:left="415" w:right="69"/>
        <w:textAlignment w:val="baseline"/>
        <w:rPr>
          <w:rFonts w:ascii="Verdana" w:eastAsia="Times New Roman" w:hAnsi="Verdana" w:cs="Times New Roman"/>
          <w:color w:val="FF0000"/>
          <w:sz w:val="19"/>
          <w:szCs w:val="19"/>
          <w:lang w:eastAsia="ru-RU"/>
        </w:rPr>
      </w:pPr>
      <w:r w:rsidRPr="00A73CC4">
        <w:rPr>
          <w:rFonts w:ascii="Georgia" w:eastAsia="Times New Roman" w:hAnsi="Georgia" w:cs="Times New Roman"/>
          <w:color w:val="FF0000"/>
          <w:sz w:val="25"/>
          <w:szCs w:val="25"/>
          <w:bdr w:val="none" w:sz="0" w:space="0" w:color="auto" w:frame="1"/>
          <w:lang w:eastAsia="ru-RU"/>
        </w:rPr>
        <w:t xml:space="preserve">         </w:t>
      </w:r>
      <w:r w:rsidR="004D2E39" w:rsidRPr="00A73CC4">
        <w:rPr>
          <w:rFonts w:ascii="Georgia" w:eastAsia="Times New Roman" w:hAnsi="Georgia" w:cs="Times New Roman"/>
          <w:color w:val="FF0000"/>
          <w:sz w:val="25"/>
          <w:szCs w:val="25"/>
          <w:bdr w:val="none" w:sz="0" w:space="0" w:color="auto" w:frame="1"/>
          <w:lang w:eastAsia="ru-RU"/>
        </w:rPr>
        <w:t xml:space="preserve">КАК ОРГАНИЗОВАТЬ </w:t>
      </w:r>
      <w:r w:rsidRPr="00A73CC4">
        <w:rPr>
          <w:rFonts w:ascii="Georgia" w:eastAsia="Times New Roman" w:hAnsi="Georgia" w:cs="Times New Roman"/>
          <w:color w:val="FF0000"/>
          <w:sz w:val="25"/>
          <w:szCs w:val="25"/>
          <w:bdr w:val="none" w:sz="0" w:space="0" w:color="auto" w:frame="1"/>
          <w:lang w:eastAsia="ru-RU"/>
        </w:rPr>
        <w:t xml:space="preserve">РАЗВИВАЮЩУЮ  </w:t>
      </w:r>
      <w:r w:rsidR="004D2E39" w:rsidRPr="00A73CC4">
        <w:rPr>
          <w:rFonts w:ascii="Georgia" w:eastAsia="Times New Roman" w:hAnsi="Georgia" w:cs="Times New Roman"/>
          <w:color w:val="FF0000"/>
          <w:sz w:val="25"/>
          <w:szCs w:val="25"/>
          <w:bdr w:val="none" w:sz="0" w:space="0" w:color="auto" w:frame="1"/>
          <w:lang w:eastAsia="ru-RU"/>
        </w:rPr>
        <w:t xml:space="preserve"> СРЕДУ В СЕМЬЕ?</w:t>
      </w:r>
    </w:p>
    <w:p w:rsidR="004D2E39" w:rsidRDefault="004D2E39" w:rsidP="004D2E39">
      <w:pPr>
        <w:pStyle w:val="a6"/>
        <w:jc w:val="right"/>
        <w:rPr>
          <w:i/>
          <w:color w:val="1F497D" w:themeColor="text2"/>
        </w:rPr>
      </w:pPr>
    </w:p>
    <w:p w:rsidR="004D2E39" w:rsidRPr="00A73CC4" w:rsidRDefault="004D2E39" w:rsidP="004D2E39">
      <w:pPr>
        <w:pStyle w:val="a6"/>
        <w:rPr>
          <w:rFonts w:ascii="Times New Roman" w:hAnsi="Times New Roman" w:cs="Times New Roman"/>
          <w:i/>
        </w:rPr>
      </w:pPr>
      <w:r>
        <w:rPr>
          <w:rFonts w:ascii="Georgia" w:eastAsia="Times New Roman" w:hAnsi="Georgia" w:cs="Times New Roman"/>
          <w:noProof/>
          <w:color w:val="CC0066"/>
          <w:sz w:val="25"/>
          <w:szCs w:val="25"/>
          <w:bdr w:val="none" w:sz="0" w:space="0" w:color="auto" w:frame="1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20368</wp:posOffset>
            </wp:positionH>
            <wp:positionV relativeFrom="paragraph">
              <wp:posOffset>-3077</wp:posOffset>
            </wp:positionV>
            <wp:extent cx="1792165" cy="1600200"/>
            <wp:effectExtent l="19050" t="0" r="0" b="0"/>
            <wp:wrapNone/>
            <wp:docPr id="10" name="Рисунок 1" descr="http://mdou29.edu.yar.ru/images/4649862_w150_h1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dou29.edu.yar.ru/images/4649862_w150_h16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16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color w:val="1F497D" w:themeColor="text2"/>
        </w:rPr>
        <w:t xml:space="preserve">                                                                                                                         </w:t>
      </w:r>
      <w:r w:rsidRPr="00A73CC4">
        <w:rPr>
          <w:rFonts w:ascii="Times New Roman" w:hAnsi="Times New Roman" w:cs="Times New Roman"/>
          <w:i/>
        </w:rPr>
        <w:t>Консультацию подготовила</w:t>
      </w:r>
    </w:p>
    <w:p w:rsidR="004D2E39" w:rsidRPr="00A73CC4" w:rsidRDefault="004D2E39" w:rsidP="004D2E39">
      <w:pPr>
        <w:pStyle w:val="a6"/>
        <w:jc w:val="right"/>
        <w:rPr>
          <w:rFonts w:ascii="Times New Roman" w:hAnsi="Times New Roman" w:cs="Times New Roman"/>
          <w:i/>
        </w:rPr>
      </w:pPr>
      <w:r w:rsidRPr="00A73CC4">
        <w:rPr>
          <w:rFonts w:ascii="Times New Roman" w:hAnsi="Times New Roman" w:cs="Times New Roman"/>
          <w:i/>
        </w:rPr>
        <w:t xml:space="preserve">  воспитатель</w:t>
      </w:r>
    </w:p>
    <w:p w:rsidR="004D2E39" w:rsidRPr="00A73CC4" w:rsidRDefault="004D2E39" w:rsidP="004D2E39">
      <w:pPr>
        <w:pStyle w:val="a6"/>
        <w:jc w:val="right"/>
        <w:rPr>
          <w:rFonts w:ascii="Times New Roman" w:hAnsi="Times New Roman" w:cs="Times New Roman"/>
          <w:i/>
        </w:rPr>
      </w:pPr>
      <w:r w:rsidRPr="00A73CC4">
        <w:rPr>
          <w:rFonts w:ascii="Times New Roman" w:hAnsi="Times New Roman" w:cs="Times New Roman"/>
          <w:i/>
        </w:rPr>
        <w:t>МДОУ «Детский сад №29»</w:t>
      </w:r>
    </w:p>
    <w:p w:rsidR="004D2E39" w:rsidRPr="00A73CC4" w:rsidRDefault="004D2E39" w:rsidP="004D2E39">
      <w:pPr>
        <w:pStyle w:val="a6"/>
        <w:jc w:val="right"/>
        <w:rPr>
          <w:rFonts w:ascii="Times New Roman" w:hAnsi="Times New Roman" w:cs="Times New Roman"/>
          <w:i/>
        </w:rPr>
      </w:pPr>
      <w:r w:rsidRPr="00A73CC4">
        <w:rPr>
          <w:rFonts w:ascii="Times New Roman" w:hAnsi="Times New Roman" w:cs="Times New Roman"/>
          <w:i/>
        </w:rPr>
        <w:t xml:space="preserve"> </w:t>
      </w:r>
      <w:proofErr w:type="spellStart"/>
      <w:r w:rsidR="00DB7464" w:rsidRPr="00A73CC4">
        <w:rPr>
          <w:rFonts w:ascii="Times New Roman" w:hAnsi="Times New Roman" w:cs="Times New Roman"/>
          <w:i/>
        </w:rPr>
        <w:t>Мушникова</w:t>
      </w:r>
      <w:proofErr w:type="spellEnd"/>
      <w:r w:rsidR="00DB7464" w:rsidRPr="00A73CC4">
        <w:rPr>
          <w:rFonts w:ascii="Times New Roman" w:hAnsi="Times New Roman" w:cs="Times New Roman"/>
          <w:i/>
        </w:rPr>
        <w:t xml:space="preserve"> Татьяна Валентин</w:t>
      </w:r>
      <w:r w:rsidRPr="00A73CC4">
        <w:rPr>
          <w:rFonts w:ascii="Times New Roman" w:hAnsi="Times New Roman" w:cs="Times New Roman"/>
          <w:i/>
        </w:rPr>
        <w:t>овна</w:t>
      </w:r>
    </w:p>
    <w:p w:rsidR="004D2E39" w:rsidRPr="00A73CC4" w:rsidRDefault="004D2E39" w:rsidP="004D2E39">
      <w:pPr>
        <w:spacing w:after="0" w:line="233" w:lineRule="atLeast"/>
        <w:ind w:right="69"/>
        <w:textAlignment w:val="baseline"/>
        <w:rPr>
          <w:rFonts w:ascii="Georgia" w:eastAsia="Times New Roman" w:hAnsi="Georgia" w:cs="Times New Roman"/>
          <w:sz w:val="25"/>
          <w:szCs w:val="25"/>
          <w:bdr w:val="none" w:sz="0" w:space="0" w:color="auto" w:frame="1"/>
          <w:lang w:eastAsia="ru-RU"/>
        </w:rPr>
      </w:pPr>
    </w:p>
    <w:p w:rsidR="004D2E39" w:rsidRDefault="004D2E39" w:rsidP="004D2E39">
      <w:pPr>
        <w:spacing w:after="0" w:line="233" w:lineRule="atLeast"/>
        <w:ind w:right="69"/>
        <w:textAlignment w:val="baseline"/>
        <w:rPr>
          <w:rFonts w:ascii="Georgia" w:eastAsia="Times New Roman" w:hAnsi="Georgia" w:cs="Times New Roman"/>
          <w:color w:val="CC0066"/>
          <w:sz w:val="25"/>
          <w:szCs w:val="25"/>
          <w:bdr w:val="none" w:sz="0" w:space="0" w:color="auto" w:frame="1"/>
          <w:lang w:eastAsia="ru-RU"/>
        </w:rPr>
      </w:pPr>
    </w:p>
    <w:p w:rsidR="004D2E39" w:rsidRDefault="004D2E39" w:rsidP="004D2E39">
      <w:pPr>
        <w:spacing w:after="0" w:line="233" w:lineRule="atLeast"/>
        <w:ind w:right="69"/>
        <w:textAlignment w:val="baseline"/>
        <w:rPr>
          <w:rFonts w:ascii="Georgia" w:eastAsia="Times New Roman" w:hAnsi="Georgia" w:cs="Times New Roman"/>
          <w:color w:val="CC0066"/>
          <w:sz w:val="25"/>
          <w:szCs w:val="25"/>
          <w:bdr w:val="none" w:sz="0" w:space="0" w:color="auto" w:frame="1"/>
          <w:lang w:eastAsia="ru-RU"/>
        </w:rPr>
      </w:pPr>
    </w:p>
    <w:p w:rsidR="004D2E39" w:rsidRPr="004D2E39" w:rsidRDefault="004D2E39" w:rsidP="004D2E39">
      <w:pPr>
        <w:spacing w:after="0" w:line="233" w:lineRule="atLeast"/>
        <w:ind w:right="69"/>
        <w:jc w:val="right"/>
        <w:textAlignment w:val="baseline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</w:p>
    <w:p w:rsidR="004D2E39" w:rsidRDefault="004D2E39" w:rsidP="004D2E39">
      <w:pPr>
        <w:spacing w:after="0" w:line="233" w:lineRule="atLeast"/>
        <w:ind w:right="69"/>
        <w:textAlignment w:val="baseline"/>
        <w:rPr>
          <w:rFonts w:ascii="Georgia" w:eastAsia="Times New Roman" w:hAnsi="Georgia" w:cs="Times New Roman"/>
          <w:color w:val="003399"/>
          <w:sz w:val="19"/>
          <w:szCs w:val="19"/>
          <w:bdr w:val="none" w:sz="0" w:space="0" w:color="auto" w:frame="1"/>
          <w:lang w:eastAsia="ru-RU"/>
        </w:rPr>
      </w:pPr>
    </w:p>
    <w:p w:rsidR="004D2E39" w:rsidRDefault="004D2E39" w:rsidP="004D2E39">
      <w:pPr>
        <w:spacing w:after="0" w:line="233" w:lineRule="atLeast"/>
        <w:ind w:right="69"/>
        <w:textAlignment w:val="baseline"/>
        <w:rPr>
          <w:rFonts w:ascii="Georgia" w:eastAsia="Times New Roman" w:hAnsi="Georgia" w:cs="Times New Roman"/>
          <w:color w:val="003399"/>
          <w:sz w:val="19"/>
          <w:szCs w:val="19"/>
          <w:bdr w:val="none" w:sz="0" w:space="0" w:color="auto" w:frame="1"/>
          <w:lang w:eastAsia="ru-RU"/>
        </w:rPr>
      </w:pPr>
    </w:p>
    <w:p w:rsidR="00825701" w:rsidRPr="00A73CC4" w:rsidRDefault="00825701" w:rsidP="00825701">
      <w:pPr>
        <w:pStyle w:val="a6"/>
        <w:jc w:val="center"/>
        <w:rPr>
          <w:i/>
          <w:color w:val="FF0000"/>
        </w:rPr>
      </w:pPr>
      <w:r w:rsidRPr="00A73CC4">
        <w:rPr>
          <w:rFonts w:ascii="Georgia" w:eastAsia="Times New Roman" w:hAnsi="Georgia" w:cs="Times New Roman"/>
          <w:i/>
          <w:color w:val="FF0000"/>
          <w:sz w:val="25"/>
          <w:szCs w:val="25"/>
          <w:bdr w:val="none" w:sz="0" w:space="0" w:color="auto" w:frame="1"/>
          <w:lang w:eastAsia="ru-RU"/>
        </w:rPr>
        <w:t>Основные принципы построения общения с детьми</w:t>
      </w:r>
    </w:p>
    <w:p w:rsidR="004D2E39" w:rsidRDefault="004D2E39" w:rsidP="004D2E39">
      <w:pPr>
        <w:spacing w:after="0" w:line="233" w:lineRule="atLeast"/>
        <w:ind w:right="69"/>
        <w:textAlignment w:val="baseline"/>
        <w:rPr>
          <w:rFonts w:ascii="Georgia" w:eastAsia="Times New Roman" w:hAnsi="Georgia" w:cs="Times New Roman"/>
          <w:color w:val="003399"/>
          <w:sz w:val="19"/>
          <w:szCs w:val="19"/>
          <w:bdr w:val="none" w:sz="0" w:space="0" w:color="auto" w:frame="1"/>
          <w:lang w:eastAsia="ru-RU"/>
        </w:rPr>
      </w:pPr>
    </w:p>
    <w:p w:rsidR="004D2E39" w:rsidRPr="00A73CC4" w:rsidRDefault="004D2E39" w:rsidP="004D2E39">
      <w:pPr>
        <w:spacing w:after="0" w:line="233" w:lineRule="atLeast"/>
        <w:ind w:right="69"/>
        <w:textAlignment w:val="baseline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A73CC4">
        <w:rPr>
          <w:rFonts w:ascii="Georgia" w:eastAsia="Times New Roman" w:hAnsi="Georgia" w:cs="Times New Roman"/>
          <w:sz w:val="19"/>
          <w:szCs w:val="19"/>
          <w:bdr w:val="none" w:sz="0" w:space="0" w:color="auto" w:frame="1"/>
          <w:lang w:eastAsia="ru-RU"/>
        </w:rPr>
        <w:t>1.</w:t>
      </w:r>
      <w:r w:rsidRPr="00A73CC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Любознательные дети растут у любознательных родителей. Не поддавайтесь иллюзии, что вы все обо всем, что уже знаете. Открывайте мир вместе с вашим ребенком.</w:t>
      </w:r>
    </w:p>
    <w:p w:rsidR="004D2E39" w:rsidRPr="00A73CC4" w:rsidRDefault="004D2E39" w:rsidP="004D2E39">
      <w:pPr>
        <w:spacing w:after="0" w:line="233" w:lineRule="atLeast"/>
        <w:ind w:right="69"/>
        <w:textAlignment w:val="baseline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A73CC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2.Говорите с ребенком – сначала называя окружающие предметы, позже – действия, затем – признаки и свойства предметов, объясните окружающий мир и формулируйте закономерности, рассуждайте вслух и обосновывайте свои суждения.</w:t>
      </w:r>
    </w:p>
    <w:p w:rsidR="004D2E39" w:rsidRPr="00A73CC4" w:rsidRDefault="004D2E39" w:rsidP="004D2E39">
      <w:pPr>
        <w:spacing w:after="0" w:line="233" w:lineRule="atLeast"/>
        <w:ind w:right="69"/>
        <w:textAlignment w:val="baseline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A73CC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3.Задавайте ребенку старшего возраста как можно чаще вопрос «Как ты думаешь?»</w:t>
      </w:r>
    </w:p>
    <w:p w:rsidR="004D2E39" w:rsidRPr="00A73CC4" w:rsidRDefault="004D2E39" w:rsidP="004D2E39">
      <w:pPr>
        <w:spacing w:after="0" w:line="233" w:lineRule="atLeast"/>
        <w:ind w:right="69"/>
        <w:textAlignment w:val="baseline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A73CC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4.Всегда внимательно выслушайте рассуждения ребенка и никогда не </w:t>
      </w:r>
      <w:proofErr w:type="gramStart"/>
      <w:r w:rsidRPr="00A73CC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иронизируйте над ними</w:t>
      </w:r>
      <w:proofErr w:type="gramEnd"/>
      <w:r w:rsidRPr="00A73CC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. Уважайте его интеллектуальный труд.</w:t>
      </w:r>
    </w:p>
    <w:p w:rsidR="004D2E39" w:rsidRPr="00A73CC4" w:rsidRDefault="004D2E39" w:rsidP="004D2E39">
      <w:pPr>
        <w:spacing w:after="0" w:line="233" w:lineRule="atLeast"/>
        <w:ind w:right="69"/>
        <w:textAlignment w:val="baseline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A73CC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5.Отыскивайте и приносите домой любопытные вещи, книги, истории, делитесь этим с ребенком. Пусть он не все и не сразу поймет: развивающее общение-это всегда не много общение «на вырост».</w:t>
      </w:r>
    </w:p>
    <w:p w:rsidR="004D2E39" w:rsidRPr="00A73CC4" w:rsidRDefault="004D2E39" w:rsidP="004D2E39">
      <w:pPr>
        <w:spacing w:after="0" w:line="233" w:lineRule="atLeast"/>
        <w:ind w:right="69"/>
        <w:textAlignment w:val="baseline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A73CC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6.По возможности, много путешествуйте с ребенком.</w:t>
      </w:r>
    </w:p>
    <w:p w:rsidR="004D2E39" w:rsidRPr="00A73CC4" w:rsidRDefault="004D2E39" w:rsidP="004D2E39">
      <w:pPr>
        <w:spacing w:after="0" w:line="233" w:lineRule="atLeast"/>
        <w:ind w:right="69"/>
        <w:textAlignment w:val="baseline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A73CC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7.Приглашайте в дом интересных людей, при общении с ними не отправляйте ребенка «поиграть в соседней комнате».</w:t>
      </w:r>
    </w:p>
    <w:p w:rsidR="004D2E39" w:rsidRPr="00A73CC4" w:rsidRDefault="004D2E39" w:rsidP="004D2E39">
      <w:pPr>
        <w:spacing w:after="0" w:line="233" w:lineRule="atLeast"/>
        <w:ind w:right="69"/>
        <w:textAlignment w:val="baseline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A73CC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8.Ходите с ребенком в музеи.</w:t>
      </w:r>
    </w:p>
    <w:p w:rsidR="004D2E39" w:rsidRPr="00A73CC4" w:rsidRDefault="004D2E39" w:rsidP="004D2E39">
      <w:pPr>
        <w:spacing w:after="0" w:line="233" w:lineRule="atLeast"/>
        <w:ind w:right="69"/>
        <w:textAlignment w:val="baseline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A73CC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9.Проводите совместные наблюдения и опыты.</w:t>
      </w:r>
    </w:p>
    <w:p w:rsidR="004D2E39" w:rsidRPr="00A73CC4" w:rsidRDefault="004D2E39" w:rsidP="004D2E39">
      <w:pPr>
        <w:spacing w:after="0" w:line="233" w:lineRule="atLeast"/>
        <w:ind w:right="69"/>
        <w:textAlignment w:val="baseline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A73CC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10.Эмоционально поддерживайте исследовательскую деятельность ребенка. Поощряйте его инициативу и самостоятельность. Создавайте условия для реализации его творческих замыслов.</w:t>
      </w:r>
    </w:p>
    <w:p w:rsidR="004D2E39" w:rsidRPr="00A73CC4" w:rsidRDefault="004D2E39" w:rsidP="004D2E39">
      <w:pPr>
        <w:spacing w:after="0" w:line="233" w:lineRule="atLeast"/>
        <w:ind w:right="69"/>
        <w:textAlignment w:val="baseline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A73CC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11.Сделайте свои увлечения предметом общения с ребенком.</w:t>
      </w:r>
    </w:p>
    <w:p w:rsidR="00825701" w:rsidRPr="00A73CC4" w:rsidRDefault="00825701" w:rsidP="004D2E39">
      <w:pPr>
        <w:spacing w:after="0" w:line="233" w:lineRule="atLeast"/>
        <w:ind w:right="69"/>
        <w:jc w:val="center"/>
        <w:textAlignment w:val="baseline"/>
        <w:rPr>
          <w:rFonts w:ascii="Georgia" w:eastAsia="Times New Roman" w:hAnsi="Georgia" w:cs="Times New Roman"/>
          <w:sz w:val="25"/>
          <w:szCs w:val="25"/>
          <w:bdr w:val="none" w:sz="0" w:space="0" w:color="auto" w:frame="1"/>
          <w:lang w:eastAsia="ru-RU"/>
        </w:rPr>
      </w:pPr>
    </w:p>
    <w:p w:rsidR="004D2E39" w:rsidRPr="00A73CC4" w:rsidRDefault="004D2E39" w:rsidP="004D2E39">
      <w:pPr>
        <w:spacing w:after="0" w:line="233" w:lineRule="atLeast"/>
        <w:ind w:right="69"/>
        <w:jc w:val="center"/>
        <w:textAlignment w:val="baseline"/>
        <w:rPr>
          <w:rFonts w:ascii="Verdana" w:eastAsia="Times New Roman" w:hAnsi="Verdana" w:cs="Times New Roman"/>
          <w:i/>
          <w:color w:val="FF0000"/>
          <w:sz w:val="19"/>
          <w:szCs w:val="19"/>
          <w:lang w:eastAsia="ru-RU"/>
        </w:rPr>
      </w:pPr>
      <w:r w:rsidRPr="00A73CC4">
        <w:rPr>
          <w:rFonts w:ascii="Georgia" w:eastAsia="Times New Roman" w:hAnsi="Georgia" w:cs="Times New Roman"/>
          <w:i/>
          <w:color w:val="FF0000"/>
          <w:sz w:val="25"/>
          <w:szCs w:val="25"/>
          <w:bdr w:val="none" w:sz="0" w:space="0" w:color="auto" w:frame="1"/>
          <w:lang w:eastAsia="ru-RU"/>
        </w:rPr>
        <w:t xml:space="preserve">Рекомендации по созданию </w:t>
      </w:r>
      <w:r w:rsidR="00825701" w:rsidRPr="00A73CC4">
        <w:rPr>
          <w:rFonts w:ascii="Georgia" w:eastAsia="Times New Roman" w:hAnsi="Georgia" w:cs="Times New Roman"/>
          <w:i/>
          <w:color w:val="FF0000"/>
          <w:sz w:val="25"/>
          <w:szCs w:val="25"/>
          <w:bdr w:val="none" w:sz="0" w:space="0" w:color="auto" w:frame="1"/>
          <w:lang w:eastAsia="ru-RU"/>
        </w:rPr>
        <w:t>развивающей</w:t>
      </w:r>
      <w:r w:rsidRPr="00A73CC4">
        <w:rPr>
          <w:rFonts w:ascii="Georgia" w:eastAsia="Times New Roman" w:hAnsi="Georgia" w:cs="Times New Roman"/>
          <w:i/>
          <w:color w:val="FF0000"/>
          <w:sz w:val="25"/>
          <w:szCs w:val="25"/>
          <w:bdr w:val="none" w:sz="0" w:space="0" w:color="auto" w:frame="1"/>
          <w:lang w:eastAsia="ru-RU"/>
        </w:rPr>
        <w:t xml:space="preserve"> среды в 2-3 года</w:t>
      </w:r>
    </w:p>
    <w:p w:rsidR="004D2E39" w:rsidRPr="00A73CC4" w:rsidRDefault="004D2E39" w:rsidP="004D2E39">
      <w:pPr>
        <w:numPr>
          <w:ilvl w:val="0"/>
          <w:numId w:val="2"/>
        </w:numPr>
        <w:spacing w:after="0" w:line="240" w:lineRule="auto"/>
        <w:ind w:left="415" w:right="69"/>
        <w:textAlignment w:val="baseline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A73CC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 это</w:t>
      </w:r>
      <w:r w:rsidR="00825701" w:rsidRPr="00A73CC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т</w:t>
      </w:r>
      <w:r w:rsidRPr="00A73CC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период  для познават</w:t>
      </w:r>
      <w:r w:rsidR="00825701" w:rsidRPr="00A73CC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ельного развития ребенка решающе</w:t>
      </w:r>
      <w:r w:rsidRPr="00A73CC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е значение имеет богатство окружающей его среды:</w:t>
      </w:r>
    </w:p>
    <w:p w:rsidR="004D2E39" w:rsidRPr="00A73CC4" w:rsidRDefault="004D2E39" w:rsidP="004D2E39">
      <w:pPr>
        <w:numPr>
          <w:ilvl w:val="0"/>
          <w:numId w:val="2"/>
        </w:numPr>
        <w:spacing w:after="0" w:line="240" w:lineRule="auto"/>
        <w:ind w:left="415" w:right="69"/>
        <w:textAlignment w:val="baseline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A73CC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желательно, чтобы ребенка окружали игрушки из различных материалов – дерева, камня, глины, металла, разных по фактуре тканей и т.п., причем предпочтение желательно отдавать природным материалам и объектам;</w:t>
      </w:r>
    </w:p>
    <w:p w:rsidR="004D2E39" w:rsidRPr="00A73CC4" w:rsidRDefault="004D2E39" w:rsidP="004D2E39">
      <w:pPr>
        <w:numPr>
          <w:ilvl w:val="0"/>
          <w:numId w:val="2"/>
        </w:numPr>
        <w:spacing w:after="0" w:line="240" w:lineRule="auto"/>
        <w:ind w:left="415" w:right="69"/>
        <w:textAlignment w:val="baseline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A73CC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большое значение в этом возрасте имеют игры с песком и водой,</w:t>
      </w:r>
      <w:r w:rsidR="00825701" w:rsidRPr="00A73CC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Pr="00A73CC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когда ребенок имеет возможность пересыпать и переливать их из одной емкости в другую;</w:t>
      </w:r>
    </w:p>
    <w:p w:rsidR="004D2E39" w:rsidRPr="00A73CC4" w:rsidRDefault="004D2E39" w:rsidP="004D2E39">
      <w:pPr>
        <w:numPr>
          <w:ilvl w:val="0"/>
          <w:numId w:val="2"/>
        </w:numPr>
        <w:spacing w:after="0" w:line="240" w:lineRule="auto"/>
        <w:ind w:left="415" w:right="69"/>
        <w:textAlignment w:val="baseline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A73CC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различные движущиеся игрушки (каталки,</w:t>
      </w:r>
      <w:r w:rsidR="00825701" w:rsidRPr="00A73CC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Pr="00A73CC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заводные, механические</w:t>
      </w:r>
      <w:r w:rsidR="00825701" w:rsidRPr="00A73CC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(</w:t>
      </w:r>
      <w:r w:rsidRPr="00A73CC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типа </w:t>
      </w:r>
      <w:proofErr w:type="spellStart"/>
      <w:r w:rsidRPr="00A73CC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богородской</w:t>
      </w:r>
      <w:proofErr w:type="spellEnd"/>
      <w:r w:rsidRPr="00A73CC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игрушки);</w:t>
      </w:r>
    </w:p>
    <w:p w:rsidR="004D2E39" w:rsidRPr="00A73CC4" w:rsidRDefault="004D2E39" w:rsidP="004D2E39">
      <w:pPr>
        <w:numPr>
          <w:ilvl w:val="0"/>
          <w:numId w:val="2"/>
        </w:numPr>
        <w:spacing w:after="0" w:line="240" w:lineRule="auto"/>
        <w:ind w:left="415" w:right="69"/>
        <w:textAlignment w:val="baseline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A73CC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игрушки для отработки </w:t>
      </w:r>
      <w:proofErr w:type="spellStart"/>
      <w:r w:rsidRPr="00A73CC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сериации</w:t>
      </w:r>
      <w:proofErr w:type="spellEnd"/>
      <w:r w:rsidRPr="00A73CC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(построения упорядоченного ряда по возрастанию или убыванию признака) по размеру – типа пирамидок и матрешек;</w:t>
      </w:r>
    </w:p>
    <w:p w:rsidR="004D2E39" w:rsidRPr="00A73CC4" w:rsidRDefault="004D2E39" w:rsidP="004D2E39">
      <w:pPr>
        <w:numPr>
          <w:ilvl w:val="0"/>
          <w:numId w:val="2"/>
        </w:numPr>
        <w:spacing w:after="0" w:line="240" w:lineRule="auto"/>
        <w:ind w:left="415" w:right="69"/>
        <w:textAlignment w:val="baseline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A73CC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игрушки,</w:t>
      </w:r>
      <w:r w:rsidR="00825701" w:rsidRPr="00A73CC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Pr="00A73CC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 которых используются разные принципы извлечения звука;</w:t>
      </w:r>
    </w:p>
    <w:p w:rsidR="004D2E39" w:rsidRPr="00A73CC4" w:rsidRDefault="004D2E39" w:rsidP="004D2E39">
      <w:pPr>
        <w:numPr>
          <w:ilvl w:val="0"/>
          <w:numId w:val="2"/>
        </w:numPr>
        <w:spacing w:after="0" w:line="240" w:lineRule="auto"/>
        <w:ind w:left="415" w:right="69"/>
        <w:textAlignment w:val="baseline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A73CC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самодельные свистящие, шумящие, гремящие, скрипящие, шуршащие предметы.</w:t>
      </w:r>
    </w:p>
    <w:p w:rsidR="004D2E39" w:rsidRPr="00A73CC4" w:rsidRDefault="004D2E39" w:rsidP="004D2E39">
      <w:pPr>
        <w:spacing w:after="0" w:line="233" w:lineRule="atLeast"/>
        <w:ind w:right="69"/>
        <w:textAlignment w:val="baseline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A73CC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(Желательно их делать на глазах у детей) дети со временем сами примут участие в их изготовлении.</w:t>
      </w:r>
    </w:p>
    <w:p w:rsidR="004D2E39" w:rsidRPr="00A73CC4" w:rsidRDefault="004D2E39" w:rsidP="004D2E39">
      <w:pPr>
        <w:spacing w:after="0" w:line="233" w:lineRule="atLeast"/>
        <w:ind w:right="69"/>
        <w:textAlignment w:val="baseline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A73CC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Это могут быть:</w:t>
      </w:r>
    </w:p>
    <w:p w:rsidR="004D2E39" w:rsidRPr="00A73CC4" w:rsidRDefault="004D2E39" w:rsidP="004D2E39">
      <w:pPr>
        <w:numPr>
          <w:ilvl w:val="0"/>
          <w:numId w:val="3"/>
        </w:numPr>
        <w:spacing w:after="0" w:line="240" w:lineRule="auto"/>
        <w:ind w:left="415" w:right="69"/>
        <w:textAlignment w:val="baseline"/>
        <w:rPr>
          <w:rFonts w:ascii="Verdana" w:eastAsia="Times New Roman" w:hAnsi="Verdana" w:cs="Times New Roman"/>
          <w:sz w:val="19"/>
          <w:szCs w:val="19"/>
          <w:lang w:eastAsia="ru-RU"/>
        </w:rPr>
      </w:pPr>
      <w:proofErr w:type="gramStart"/>
      <w:r w:rsidRPr="00A73CC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банки из-под кофе, чая, соков, наполненные горохом, косточками, камешками,</w:t>
      </w:r>
      <w:r w:rsidR="00825701" w:rsidRPr="00A73CC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Pr="00A73CC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щепочками, фантиками, песком, скрепками и пуговицами;</w:t>
      </w:r>
      <w:proofErr w:type="gramEnd"/>
    </w:p>
    <w:p w:rsidR="004D2E39" w:rsidRPr="00A73CC4" w:rsidRDefault="004D2E39" w:rsidP="004D2E39">
      <w:pPr>
        <w:numPr>
          <w:ilvl w:val="0"/>
          <w:numId w:val="3"/>
        </w:numPr>
        <w:spacing w:after="0" w:line="240" w:lineRule="auto"/>
        <w:ind w:left="415" w:right="69"/>
        <w:textAlignment w:val="baseline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A73CC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шуршание «метелки» из обрезков магнитофонной ленты, бумаги, полиэтилена и т.п.;</w:t>
      </w:r>
    </w:p>
    <w:p w:rsidR="004D2E39" w:rsidRPr="00A73CC4" w:rsidRDefault="004D2E39" w:rsidP="004D2E39">
      <w:pPr>
        <w:numPr>
          <w:ilvl w:val="0"/>
          <w:numId w:val="3"/>
        </w:numPr>
        <w:spacing w:after="0" w:line="240" w:lineRule="auto"/>
        <w:ind w:left="415" w:right="69"/>
        <w:textAlignment w:val="baseline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A73CC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погремушки из нанизанных на провол</w:t>
      </w:r>
      <w:r w:rsidR="00825701" w:rsidRPr="00A73CC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</w:t>
      </w:r>
      <w:r w:rsidRPr="00A73CC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ку пуговиц, пластмассовых и металлических бусин, колокольчиков и т.п.;</w:t>
      </w:r>
    </w:p>
    <w:p w:rsidR="004D2E39" w:rsidRPr="00A73CC4" w:rsidRDefault="004D2E39" w:rsidP="004D2E39">
      <w:pPr>
        <w:numPr>
          <w:ilvl w:val="0"/>
          <w:numId w:val="3"/>
        </w:numPr>
        <w:spacing w:after="0" w:line="240" w:lineRule="auto"/>
        <w:ind w:left="415" w:right="69"/>
        <w:textAlignment w:val="baseline"/>
        <w:rPr>
          <w:rFonts w:ascii="Verdana" w:eastAsia="Times New Roman" w:hAnsi="Verdana" w:cs="Times New Roman"/>
          <w:sz w:val="19"/>
          <w:szCs w:val="19"/>
          <w:lang w:eastAsia="ru-RU"/>
        </w:rPr>
      </w:pPr>
      <w:proofErr w:type="gramStart"/>
      <w:r w:rsidRPr="00A73CC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lastRenderedPageBreak/>
        <w:t>ожерелья из ягод рябины, скатанных фантиков из фольги, пуговиц, косточек, ракушек, сечек, орехов, желудей, каштанов;</w:t>
      </w:r>
      <w:proofErr w:type="gramEnd"/>
    </w:p>
    <w:p w:rsidR="004D2E39" w:rsidRPr="00A73CC4" w:rsidRDefault="004D2E39" w:rsidP="004D2E39">
      <w:pPr>
        <w:numPr>
          <w:ilvl w:val="0"/>
          <w:numId w:val="3"/>
        </w:numPr>
        <w:spacing w:after="0" w:line="240" w:lineRule="auto"/>
        <w:ind w:left="415" w:right="69"/>
        <w:textAlignment w:val="baseline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A73CC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шуршащие при трении друг о друга еловые шишки, оберточная бумага, шумящие морские раковины, палочки разной толщины из дерева разных пород;</w:t>
      </w:r>
    </w:p>
    <w:p w:rsidR="004D2E39" w:rsidRPr="00A73CC4" w:rsidRDefault="004D2E39" w:rsidP="004D2E39">
      <w:pPr>
        <w:numPr>
          <w:ilvl w:val="0"/>
          <w:numId w:val="3"/>
        </w:numPr>
        <w:spacing w:after="0" w:line="240" w:lineRule="auto"/>
        <w:ind w:left="415" w:right="69"/>
        <w:textAlignment w:val="baseline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A73CC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сосуды с водой разного объема («ксилофон»);</w:t>
      </w:r>
    </w:p>
    <w:p w:rsidR="004D2E39" w:rsidRPr="00A73CC4" w:rsidRDefault="004D2E39" w:rsidP="004D2E39">
      <w:pPr>
        <w:numPr>
          <w:ilvl w:val="0"/>
          <w:numId w:val="3"/>
        </w:numPr>
        <w:spacing w:after="0" w:line="240" w:lineRule="auto"/>
        <w:ind w:left="415" w:right="69"/>
        <w:textAlignment w:val="baseline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A73CC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перевернутые детские формочки, кастрюли, ведра («ударные»);</w:t>
      </w:r>
    </w:p>
    <w:p w:rsidR="004D2E39" w:rsidRPr="00A73CC4" w:rsidRDefault="004D2E39" w:rsidP="004D2E39">
      <w:pPr>
        <w:numPr>
          <w:ilvl w:val="0"/>
          <w:numId w:val="3"/>
        </w:numPr>
        <w:spacing w:after="0" w:line="240" w:lineRule="auto"/>
        <w:ind w:left="415" w:right="69"/>
        <w:textAlignment w:val="baseline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A73CC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свистки и дудочки из глины и дерева;</w:t>
      </w:r>
    </w:p>
    <w:p w:rsidR="004D2E39" w:rsidRPr="00A73CC4" w:rsidRDefault="004D2E39" w:rsidP="004D2E39">
      <w:pPr>
        <w:numPr>
          <w:ilvl w:val="0"/>
          <w:numId w:val="3"/>
        </w:numPr>
        <w:spacing w:after="0" w:line="240" w:lineRule="auto"/>
        <w:ind w:left="415" w:right="69"/>
        <w:textAlignment w:val="baseline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A73CC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нитки и резинки, натянутые так, чтобы ребенок мог сам менять силу их натяжения;</w:t>
      </w:r>
    </w:p>
    <w:p w:rsidR="004D2E39" w:rsidRPr="00A73CC4" w:rsidRDefault="004D2E39" w:rsidP="004D2E39">
      <w:pPr>
        <w:numPr>
          <w:ilvl w:val="0"/>
          <w:numId w:val="3"/>
        </w:numPr>
        <w:spacing w:after="0" w:line="240" w:lineRule="auto"/>
        <w:ind w:left="415" w:right="69"/>
        <w:textAlignment w:val="baseline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A73CC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конструкторы и мозаики;</w:t>
      </w:r>
    </w:p>
    <w:p w:rsidR="004D2E39" w:rsidRPr="00A73CC4" w:rsidRDefault="004D2E39" w:rsidP="004D2E39">
      <w:pPr>
        <w:numPr>
          <w:ilvl w:val="0"/>
          <w:numId w:val="3"/>
        </w:numPr>
        <w:spacing w:after="0" w:line="240" w:lineRule="auto"/>
        <w:ind w:left="415" w:right="69"/>
        <w:textAlignment w:val="baseline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A73CC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разнообразные изобразительные материалы: бумага разной фактуры, плотности и цвета; пластилин и воск; краски и карандаши, фломастеры и мелки и т.п.;</w:t>
      </w:r>
    </w:p>
    <w:p w:rsidR="004D2E39" w:rsidRPr="00A73CC4" w:rsidRDefault="004D2E39" w:rsidP="004D2E39">
      <w:pPr>
        <w:numPr>
          <w:ilvl w:val="0"/>
          <w:numId w:val="3"/>
        </w:numPr>
        <w:spacing w:after="0" w:line="240" w:lineRule="auto"/>
        <w:ind w:left="415" w:right="69"/>
        <w:textAlignment w:val="baseline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A73CC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игрушки контрастных размеров;</w:t>
      </w:r>
    </w:p>
    <w:p w:rsidR="004D2E39" w:rsidRPr="00A73CC4" w:rsidRDefault="004D2E39" w:rsidP="004D2E39">
      <w:pPr>
        <w:numPr>
          <w:ilvl w:val="0"/>
          <w:numId w:val="3"/>
        </w:numPr>
        <w:spacing w:after="0" w:line="240" w:lineRule="auto"/>
        <w:ind w:left="415" w:right="69"/>
        <w:textAlignment w:val="baseline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A73CC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игрушки различной формы, в том числе круглы</w:t>
      </w:r>
      <w:proofErr w:type="gramStart"/>
      <w:r w:rsidRPr="00A73CC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е(</w:t>
      </w:r>
      <w:proofErr w:type="gramEnd"/>
      <w:r w:rsidRPr="00A73CC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мячи, шары) и кубические;</w:t>
      </w:r>
    </w:p>
    <w:p w:rsidR="004D2E39" w:rsidRPr="00A73CC4" w:rsidRDefault="004D2E39" w:rsidP="004D2E39">
      <w:pPr>
        <w:numPr>
          <w:ilvl w:val="0"/>
          <w:numId w:val="3"/>
        </w:numPr>
        <w:spacing w:after="0" w:line="240" w:lineRule="auto"/>
        <w:ind w:left="415" w:right="69"/>
        <w:textAlignment w:val="baseline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A73CC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емкости, с которыми можно производить прямые и обратные действия: положить-вынуть, открыть-закрыть, выдвинуть-задвинуть</w:t>
      </w:r>
      <w:proofErr w:type="gramStart"/>
      <w:r w:rsidRPr="00A73CC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.(</w:t>
      </w:r>
      <w:proofErr w:type="gramEnd"/>
      <w:r w:rsidRPr="00A73CC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Отличительная особенность возрасте – тяга к многократному повторению этих действий);</w:t>
      </w:r>
    </w:p>
    <w:p w:rsidR="004D2E39" w:rsidRPr="00A73CC4" w:rsidRDefault="004D2E39" w:rsidP="004D2E39">
      <w:pPr>
        <w:numPr>
          <w:ilvl w:val="0"/>
          <w:numId w:val="3"/>
        </w:numPr>
        <w:spacing w:after="0" w:line="240" w:lineRule="auto"/>
        <w:ind w:left="415" w:right="69"/>
        <w:textAlignment w:val="baseline"/>
        <w:rPr>
          <w:rFonts w:ascii="Verdana" w:eastAsia="Times New Roman" w:hAnsi="Verdana" w:cs="Times New Roman"/>
          <w:sz w:val="19"/>
          <w:szCs w:val="19"/>
          <w:lang w:eastAsia="ru-RU"/>
        </w:rPr>
      </w:pPr>
      <w:proofErr w:type="gramStart"/>
      <w:r w:rsidRPr="00A73CC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вещи и предметы, с которыми действуют взрослые: кастрюли с крышками, кошельки, сумочки, шкатулки, фотоаппарат, телефон, радиоприемник, часы и т.п.;</w:t>
      </w:r>
      <w:proofErr w:type="gramEnd"/>
    </w:p>
    <w:p w:rsidR="004D2E39" w:rsidRPr="00A73CC4" w:rsidRDefault="004D2E39" w:rsidP="004D2E39">
      <w:pPr>
        <w:numPr>
          <w:ilvl w:val="0"/>
          <w:numId w:val="3"/>
        </w:numPr>
        <w:spacing w:after="0" w:line="240" w:lineRule="auto"/>
        <w:ind w:left="415" w:right="69"/>
        <w:textAlignment w:val="baseline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A73CC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книги с большими предметными картинками;</w:t>
      </w:r>
    </w:p>
    <w:p w:rsidR="004D2E39" w:rsidRPr="00A73CC4" w:rsidRDefault="004D2E39" w:rsidP="004D2E39">
      <w:pPr>
        <w:numPr>
          <w:ilvl w:val="0"/>
          <w:numId w:val="3"/>
        </w:numPr>
        <w:spacing w:after="0" w:line="240" w:lineRule="auto"/>
        <w:ind w:left="415" w:right="69"/>
        <w:textAlignment w:val="baseline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A73CC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ящики, контейнеры с крышками;</w:t>
      </w:r>
    </w:p>
    <w:p w:rsidR="004D2E39" w:rsidRPr="00A73CC4" w:rsidRDefault="004D2E39" w:rsidP="004D2E39">
      <w:pPr>
        <w:numPr>
          <w:ilvl w:val="0"/>
          <w:numId w:val="3"/>
        </w:numPr>
        <w:spacing w:after="0" w:line="240" w:lineRule="auto"/>
        <w:ind w:left="415" w:right="69"/>
        <w:textAlignment w:val="baseline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A73CC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подушки, ковер;</w:t>
      </w:r>
    </w:p>
    <w:p w:rsidR="004D2E39" w:rsidRPr="00A73CC4" w:rsidRDefault="004D2E39" w:rsidP="004D2E39">
      <w:pPr>
        <w:numPr>
          <w:ilvl w:val="0"/>
          <w:numId w:val="3"/>
        </w:numPr>
        <w:spacing w:after="0" w:line="240" w:lineRule="auto"/>
        <w:ind w:left="415" w:right="69"/>
        <w:textAlignment w:val="baseline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A73CC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качели, </w:t>
      </w:r>
      <w:proofErr w:type="spellStart"/>
      <w:r w:rsidRPr="00A73CC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прыгунки</w:t>
      </w:r>
      <w:proofErr w:type="spellEnd"/>
      <w:r w:rsidRPr="00A73CC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.</w:t>
      </w:r>
    </w:p>
    <w:p w:rsidR="00825701" w:rsidRPr="00A73CC4" w:rsidRDefault="00825701" w:rsidP="004D2E39">
      <w:pPr>
        <w:spacing w:after="0" w:line="233" w:lineRule="atLeast"/>
        <w:ind w:left="360" w:right="69"/>
        <w:jc w:val="center"/>
        <w:textAlignment w:val="baseline"/>
        <w:rPr>
          <w:rFonts w:ascii="Georgia" w:eastAsia="Times New Roman" w:hAnsi="Georgia" w:cs="Times New Roman"/>
          <w:sz w:val="25"/>
          <w:szCs w:val="25"/>
          <w:bdr w:val="none" w:sz="0" w:space="0" w:color="auto" w:frame="1"/>
          <w:lang w:eastAsia="ru-RU"/>
        </w:rPr>
      </w:pPr>
    </w:p>
    <w:p w:rsidR="004D2E39" w:rsidRPr="00A73CC4" w:rsidRDefault="004D2E39" w:rsidP="004D2E39">
      <w:pPr>
        <w:spacing w:after="0" w:line="233" w:lineRule="atLeast"/>
        <w:ind w:left="360" w:right="69"/>
        <w:jc w:val="center"/>
        <w:textAlignment w:val="baseline"/>
        <w:rPr>
          <w:rFonts w:ascii="Verdana" w:eastAsia="Times New Roman" w:hAnsi="Verdana" w:cs="Times New Roman"/>
          <w:i/>
          <w:color w:val="FF0000"/>
          <w:sz w:val="19"/>
          <w:szCs w:val="19"/>
          <w:lang w:eastAsia="ru-RU"/>
        </w:rPr>
      </w:pPr>
      <w:r w:rsidRPr="00A73CC4">
        <w:rPr>
          <w:rFonts w:ascii="Georgia" w:eastAsia="Times New Roman" w:hAnsi="Georgia" w:cs="Times New Roman"/>
          <w:i/>
          <w:color w:val="FF0000"/>
          <w:sz w:val="25"/>
          <w:szCs w:val="25"/>
          <w:bdr w:val="none" w:sz="0" w:space="0" w:color="auto" w:frame="1"/>
          <w:lang w:eastAsia="ru-RU"/>
        </w:rPr>
        <w:t xml:space="preserve">Рекомендации по созданию </w:t>
      </w:r>
      <w:r w:rsidR="00825701" w:rsidRPr="00A73CC4">
        <w:rPr>
          <w:rFonts w:ascii="Georgia" w:eastAsia="Times New Roman" w:hAnsi="Georgia" w:cs="Times New Roman"/>
          <w:i/>
          <w:color w:val="FF0000"/>
          <w:sz w:val="25"/>
          <w:szCs w:val="25"/>
          <w:bdr w:val="none" w:sz="0" w:space="0" w:color="auto" w:frame="1"/>
          <w:lang w:eastAsia="ru-RU"/>
        </w:rPr>
        <w:t xml:space="preserve">развивающей </w:t>
      </w:r>
      <w:r w:rsidRPr="00A73CC4">
        <w:rPr>
          <w:rFonts w:ascii="Georgia" w:eastAsia="Times New Roman" w:hAnsi="Georgia" w:cs="Times New Roman"/>
          <w:i/>
          <w:color w:val="FF0000"/>
          <w:sz w:val="25"/>
          <w:szCs w:val="25"/>
          <w:bdr w:val="none" w:sz="0" w:space="0" w:color="auto" w:frame="1"/>
          <w:lang w:eastAsia="ru-RU"/>
        </w:rPr>
        <w:t xml:space="preserve"> среды в 3-4 года</w:t>
      </w:r>
    </w:p>
    <w:p w:rsidR="004D2E39" w:rsidRPr="00A73CC4" w:rsidRDefault="004D2E39" w:rsidP="004D2E39">
      <w:pPr>
        <w:spacing w:after="0" w:line="233" w:lineRule="atLeast"/>
        <w:ind w:left="360" w:right="69"/>
        <w:textAlignment w:val="baseline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A73CC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Развивающую среду разумно дополнить следующими предметами:- разрезанные плоскостные картинки, кубики с картинками;</w:t>
      </w:r>
    </w:p>
    <w:p w:rsidR="004D2E39" w:rsidRPr="00A73CC4" w:rsidRDefault="004D2E39" w:rsidP="004D2E39">
      <w:pPr>
        <w:numPr>
          <w:ilvl w:val="0"/>
          <w:numId w:val="4"/>
        </w:numPr>
        <w:spacing w:after="0" w:line="240" w:lineRule="auto"/>
        <w:ind w:left="415" w:right="69"/>
        <w:textAlignment w:val="baseline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A73CC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парные картинки;</w:t>
      </w:r>
    </w:p>
    <w:p w:rsidR="004D2E39" w:rsidRPr="00A73CC4" w:rsidRDefault="004D2E39" w:rsidP="004D2E39">
      <w:pPr>
        <w:numPr>
          <w:ilvl w:val="0"/>
          <w:numId w:val="4"/>
        </w:numPr>
        <w:spacing w:after="0" w:line="240" w:lineRule="auto"/>
        <w:ind w:left="415" w:right="69"/>
        <w:textAlignment w:val="baseline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A73CC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трехместные матрешки, пирамидки на конусной основе из 5 колец, формы-вкладыши;</w:t>
      </w:r>
    </w:p>
    <w:p w:rsidR="004D2E39" w:rsidRPr="00A73CC4" w:rsidRDefault="004D2E39" w:rsidP="004D2E39">
      <w:pPr>
        <w:numPr>
          <w:ilvl w:val="0"/>
          <w:numId w:val="4"/>
        </w:numPr>
        <w:spacing w:after="0" w:line="240" w:lineRule="auto"/>
        <w:ind w:left="415" w:right="69"/>
        <w:textAlignment w:val="baseline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A73CC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2-3 вида мелкой и крупной мозаики (в том числе геометрической);</w:t>
      </w:r>
    </w:p>
    <w:p w:rsidR="004D2E39" w:rsidRPr="00A73CC4" w:rsidRDefault="004D2E39" w:rsidP="004D2E39">
      <w:pPr>
        <w:numPr>
          <w:ilvl w:val="0"/>
          <w:numId w:val="4"/>
        </w:numPr>
        <w:spacing w:after="0" w:line="240" w:lineRule="auto"/>
        <w:ind w:left="415" w:right="69"/>
        <w:textAlignment w:val="baseline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A73CC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разнообразные некомплектные конструкторы</w:t>
      </w:r>
      <w:r w:rsidR="00825701" w:rsidRPr="00A73CC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proofErr w:type="gramStart"/>
      <w:r w:rsidRPr="00A73CC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-б</w:t>
      </w:r>
      <w:proofErr w:type="gramEnd"/>
      <w:r w:rsidRPr="00A73CC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ез образцов изделий;</w:t>
      </w:r>
    </w:p>
    <w:p w:rsidR="004D2E39" w:rsidRPr="00A73CC4" w:rsidRDefault="004D2E39" w:rsidP="004D2E39">
      <w:pPr>
        <w:numPr>
          <w:ilvl w:val="0"/>
          <w:numId w:val="4"/>
        </w:numPr>
        <w:spacing w:after="0" w:line="240" w:lineRule="auto"/>
        <w:ind w:left="415" w:right="69"/>
        <w:textAlignment w:val="baseline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A73CC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игрушки с разным принципом </w:t>
      </w:r>
      <w:proofErr w:type="spellStart"/>
      <w:r w:rsidRPr="00A73CC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звукоизвлечения</w:t>
      </w:r>
      <w:proofErr w:type="spellEnd"/>
      <w:r w:rsidR="00825701" w:rsidRPr="00A73CC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proofErr w:type="gramStart"/>
      <w:r w:rsidRPr="00A73CC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-п</w:t>
      </w:r>
      <w:proofErr w:type="gramEnd"/>
      <w:r w:rsidRPr="00A73CC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ианино, арфа или гитара, дудочки, гармошка, маракасы и бубен, трещотка, рубель, колокольчики, ксилофон;</w:t>
      </w:r>
    </w:p>
    <w:p w:rsidR="004D2E39" w:rsidRPr="00A73CC4" w:rsidRDefault="004D2E39" w:rsidP="004D2E39">
      <w:pPr>
        <w:numPr>
          <w:ilvl w:val="0"/>
          <w:numId w:val="4"/>
        </w:numPr>
        <w:spacing w:after="0" w:line="240" w:lineRule="auto"/>
        <w:ind w:left="415" w:right="69"/>
        <w:textAlignment w:val="baseline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A73CC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оборудование для игр с песком и водой, разнообразные формочки (в том числе пустые упаковки разной формы), плавающие игрушки, ведерки и лейки;</w:t>
      </w:r>
    </w:p>
    <w:p w:rsidR="004D2E39" w:rsidRPr="00A73CC4" w:rsidRDefault="004D2E39" w:rsidP="004D2E39">
      <w:pPr>
        <w:numPr>
          <w:ilvl w:val="0"/>
          <w:numId w:val="4"/>
        </w:numPr>
        <w:spacing w:after="0" w:line="240" w:lineRule="auto"/>
        <w:ind w:left="415" w:right="69"/>
        <w:textAlignment w:val="baseline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A73CC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банки разного размера;</w:t>
      </w:r>
    </w:p>
    <w:p w:rsidR="004D2E39" w:rsidRPr="00A73CC4" w:rsidRDefault="004D2E39" w:rsidP="004D2E39">
      <w:pPr>
        <w:numPr>
          <w:ilvl w:val="0"/>
          <w:numId w:val="4"/>
        </w:numPr>
        <w:spacing w:after="0" w:line="240" w:lineRule="auto"/>
        <w:ind w:left="415" w:right="69"/>
        <w:textAlignment w:val="baseline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A73CC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пособия для развития мелкой моторики </w:t>
      </w:r>
      <w:proofErr w:type="spellStart"/>
      <w:proofErr w:type="gramStart"/>
      <w:r w:rsidRPr="00A73CC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рук-шнуровки</w:t>
      </w:r>
      <w:proofErr w:type="spellEnd"/>
      <w:proofErr w:type="gramEnd"/>
      <w:r w:rsidRPr="00A73CC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, застегивающиеся коврики;</w:t>
      </w:r>
    </w:p>
    <w:p w:rsidR="004D2E39" w:rsidRPr="00A73CC4" w:rsidRDefault="004D2E39" w:rsidP="004D2E39">
      <w:pPr>
        <w:numPr>
          <w:ilvl w:val="0"/>
          <w:numId w:val="4"/>
        </w:numPr>
        <w:spacing w:after="0" w:line="240" w:lineRule="auto"/>
        <w:ind w:left="415" w:right="69"/>
        <w:textAlignment w:val="baseline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A73CC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предметы «взрослого обихода», которые можно разбирать на </w:t>
      </w:r>
      <w:proofErr w:type="spellStart"/>
      <w:r w:rsidRPr="00A73CC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части</w:t>
      </w:r>
      <w:proofErr w:type="gramStart"/>
      <w:r w:rsidRPr="00A73CC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,-</w:t>
      </w:r>
      <w:proofErr w:type="gramEnd"/>
      <w:r w:rsidRPr="00A73CC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сломаные</w:t>
      </w:r>
      <w:proofErr w:type="spellEnd"/>
      <w:r w:rsidRPr="00A73CC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часы, фотоаппараты;</w:t>
      </w:r>
    </w:p>
    <w:p w:rsidR="004D2E39" w:rsidRPr="00A73CC4" w:rsidRDefault="004D2E39" w:rsidP="004D2E39">
      <w:pPr>
        <w:numPr>
          <w:ilvl w:val="0"/>
          <w:numId w:val="4"/>
        </w:numPr>
        <w:spacing w:after="0" w:line="240" w:lineRule="auto"/>
        <w:ind w:left="415" w:right="69"/>
        <w:textAlignment w:val="baseline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A73CC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емкости для хранения мелких предметов – сумочки, кошельки, сундучки, шкатулки и т.п.;</w:t>
      </w:r>
    </w:p>
    <w:p w:rsidR="004D2E39" w:rsidRPr="00A73CC4" w:rsidRDefault="004D2E39" w:rsidP="004D2E39">
      <w:pPr>
        <w:numPr>
          <w:ilvl w:val="0"/>
          <w:numId w:val="4"/>
        </w:numPr>
        <w:spacing w:after="0" w:line="240" w:lineRule="auto"/>
        <w:ind w:left="415" w:right="69"/>
        <w:textAlignment w:val="baseline"/>
        <w:rPr>
          <w:rFonts w:ascii="Verdana" w:eastAsia="Times New Roman" w:hAnsi="Verdana" w:cs="Times New Roman"/>
          <w:sz w:val="19"/>
          <w:szCs w:val="19"/>
          <w:lang w:eastAsia="ru-RU"/>
        </w:rPr>
      </w:pPr>
      <w:proofErr w:type="gramStart"/>
      <w:r w:rsidRPr="00A73CC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машинки крупные и средние, куклы средней величины с наборами одежды, мебели, посуды; наборы для «профессиональных» игр (типа «Маленький доктор»);</w:t>
      </w:r>
      <w:proofErr w:type="gramEnd"/>
    </w:p>
    <w:p w:rsidR="004D2E39" w:rsidRPr="00A73CC4" w:rsidRDefault="004D2E39" w:rsidP="004D2E39">
      <w:pPr>
        <w:numPr>
          <w:ilvl w:val="0"/>
          <w:numId w:val="4"/>
        </w:numPr>
        <w:spacing w:after="0" w:line="240" w:lineRule="auto"/>
        <w:ind w:left="415" w:right="69"/>
        <w:textAlignment w:val="baseline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A73CC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игрушечные животные (натуральной окраски);</w:t>
      </w:r>
    </w:p>
    <w:p w:rsidR="004D2E39" w:rsidRPr="00A73CC4" w:rsidRDefault="004D2E39" w:rsidP="004D2E39">
      <w:pPr>
        <w:numPr>
          <w:ilvl w:val="0"/>
          <w:numId w:val="4"/>
        </w:numPr>
        <w:spacing w:after="0" w:line="240" w:lineRule="auto"/>
        <w:ind w:left="415" w:right="69"/>
        <w:textAlignment w:val="baseline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A73CC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большие и мягкие игрушки и напольные подушки;</w:t>
      </w:r>
    </w:p>
    <w:p w:rsidR="004D2E39" w:rsidRPr="00A73CC4" w:rsidRDefault="004D2E39" w:rsidP="004D2E39">
      <w:pPr>
        <w:numPr>
          <w:ilvl w:val="0"/>
          <w:numId w:val="4"/>
        </w:numPr>
        <w:spacing w:after="0" w:line="240" w:lineRule="auto"/>
        <w:ind w:left="415" w:right="69"/>
        <w:textAlignment w:val="baseline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A73CC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тканевые мячики;</w:t>
      </w:r>
    </w:p>
    <w:p w:rsidR="004D2E39" w:rsidRPr="00A73CC4" w:rsidRDefault="004D2E39" w:rsidP="004D2E39">
      <w:pPr>
        <w:numPr>
          <w:ilvl w:val="0"/>
          <w:numId w:val="4"/>
        </w:numPr>
        <w:spacing w:after="0" w:line="240" w:lineRule="auto"/>
        <w:ind w:left="415" w:right="69"/>
        <w:textAlignment w:val="baseline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A73CC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аудиокассеты с записями классической музыки в обработке для детей, детских песенок, танцевальных мелодий, звуков природы;</w:t>
      </w:r>
    </w:p>
    <w:p w:rsidR="004D2E39" w:rsidRPr="00A73CC4" w:rsidRDefault="004D2E39" w:rsidP="004D2E39">
      <w:pPr>
        <w:numPr>
          <w:ilvl w:val="0"/>
          <w:numId w:val="4"/>
        </w:numPr>
        <w:spacing w:after="0" w:line="240" w:lineRule="auto"/>
        <w:ind w:left="415" w:right="69"/>
        <w:textAlignment w:val="baseline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A73CC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моющиеся книги с хорошей иллюстрацией, изображающие предметы реального окружения ребенка;</w:t>
      </w:r>
    </w:p>
    <w:p w:rsidR="004D2E39" w:rsidRPr="00A73CC4" w:rsidRDefault="004D2E39" w:rsidP="004D2E39">
      <w:pPr>
        <w:numPr>
          <w:ilvl w:val="0"/>
          <w:numId w:val="4"/>
        </w:numPr>
        <w:spacing w:after="0" w:line="240" w:lineRule="auto"/>
        <w:ind w:left="415" w:right="69"/>
        <w:textAlignment w:val="baseline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A73CC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книги сказок о животных;</w:t>
      </w:r>
    </w:p>
    <w:p w:rsidR="004D2E39" w:rsidRPr="00A73CC4" w:rsidRDefault="004D2E39" w:rsidP="004D2E39">
      <w:pPr>
        <w:numPr>
          <w:ilvl w:val="0"/>
          <w:numId w:val="4"/>
        </w:numPr>
        <w:spacing w:after="0" w:line="240" w:lineRule="auto"/>
        <w:ind w:left="415" w:right="69"/>
        <w:textAlignment w:val="baseline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A73CC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детская мебель: стол, стульчик.</w:t>
      </w:r>
    </w:p>
    <w:p w:rsidR="004D2E39" w:rsidRPr="004D2E39" w:rsidRDefault="004D2E39" w:rsidP="004D2E39">
      <w:pPr>
        <w:spacing w:after="0" w:line="233" w:lineRule="atLeast"/>
        <w:ind w:left="360" w:right="69"/>
        <w:jc w:val="center"/>
        <w:textAlignment w:val="baseline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73CC4">
        <w:rPr>
          <w:rFonts w:ascii="Georgia" w:eastAsia="Times New Roman" w:hAnsi="Georgia" w:cs="Times New Roman"/>
          <w:i/>
          <w:color w:val="FF0000"/>
          <w:sz w:val="25"/>
          <w:szCs w:val="25"/>
          <w:bdr w:val="none" w:sz="0" w:space="0" w:color="auto" w:frame="1"/>
          <w:lang w:eastAsia="ru-RU"/>
        </w:rPr>
        <w:lastRenderedPageBreak/>
        <w:t xml:space="preserve">Рекомендации по созданию </w:t>
      </w:r>
      <w:r w:rsidR="00825701" w:rsidRPr="00A73CC4">
        <w:rPr>
          <w:rFonts w:ascii="Georgia" w:eastAsia="Times New Roman" w:hAnsi="Georgia" w:cs="Times New Roman"/>
          <w:i/>
          <w:color w:val="FF0000"/>
          <w:sz w:val="25"/>
          <w:szCs w:val="25"/>
          <w:bdr w:val="none" w:sz="0" w:space="0" w:color="auto" w:frame="1"/>
          <w:lang w:eastAsia="ru-RU"/>
        </w:rPr>
        <w:t>развивающе</w:t>
      </w:r>
      <w:r w:rsidRPr="00A73CC4">
        <w:rPr>
          <w:rFonts w:ascii="Georgia" w:eastAsia="Times New Roman" w:hAnsi="Georgia" w:cs="Times New Roman"/>
          <w:i/>
          <w:color w:val="FF0000"/>
          <w:sz w:val="25"/>
          <w:szCs w:val="25"/>
          <w:bdr w:val="none" w:sz="0" w:space="0" w:color="auto" w:frame="1"/>
          <w:lang w:eastAsia="ru-RU"/>
        </w:rPr>
        <w:t>й среды в 4-5 лет</w:t>
      </w:r>
      <w:r>
        <w:rPr>
          <w:rFonts w:ascii="Times New Roman" w:eastAsia="Times New Roman" w:hAnsi="Times New Roman" w:cs="Times New Roman"/>
          <w:noProof/>
          <w:color w:val="003399"/>
          <w:bdr w:val="none" w:sz="0" w:space="0" w:color="auto" w:frame="1"/>
          <w:lang w:eastAsia="ru-RU"/>
        </w:rPr>
        <w:drawing>
          <wp:inline distT="0" distB="0" distL="0" distR="0">
            <wp:extent cx="2541270" cy="1591310"/>
            <wp:effectExtent l="19050" t="0" r="0" b="0"/>
            <wp:docPr id="5" name="Рисунок 2" descr="http://mdou29.edu.yar.ru/images/1963071_attachment1122_w267_h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dou29.edu.yar.ru/images/1963071_attachment1122_w267_h1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1591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E39" w:rsidRPr="00A73CC4" w:rsidRDefault="004D2E39" w:rsidP="004D2E39">
      <w:pPr>
        <w:spacing w:after="0" w:line="233" w:lineRule="atLeast"/>
        <w:ind w:left="360" w:right="69"/>
        <w:textAlignment w:val="baseline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A73CC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В развивающую предметную среду для детей среднего возраста должны </w:t>
      </w:r>
      <w:proofErr w:type="spellStart"/>
      <w:r w:rsidRPr="00A73CC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входить</w:t>
      </w:r>
      <w:proofErr w:type="gramStart"/>
      <w:r w:rsidRPr="00A73CC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:р</w:t>
      </w:r>
      <w:proofErr w:type="gramEnd"/>
      <w:r w:rsidRPr="00A73CC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азличные</w:t>
      </w:r>
      <w:proofErr w:type="spellEnd"/>
      <w:r w:rsidRPr="00A73CC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куклы, комплекты одежды, посуды, мебель;</w:t>
      </w:r>
    </w:p>
    <w:p w:rsidR="004D2E39" w:rsidRPr="00A73CC4" w:rsidRDefault="004D2E39" w:rsidP="004D2E39">
      <w:pPr>
        <w:numPr>
          <w:ilvl w:val="0"/>
          <w:numId w:val="5"/>
        </w:numPr>
        <w:spacing w:after="0" w:line="240" w:lineRule="auto"/>
        <w:ind w:left="415" w:right="69"/>
        <w:textAlignment w:val="baseline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A73CC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игрушечные редкие животны</w:t>
      </w:r>
      <w:proofErr w:type="gramStart"/>
      <w:r w:rsidRPr="00A73CC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е(</w:t>
      </w:r>
      <w:proofErr w:type="gramEnd"/>
      <w:r w:rsidRPr="00A73CC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окраска должна соответствовать природной);</w:t>
      </w:r>
    </w:p>
    <w:p w:rsidR="004D2E39" w:rsidRPr="00A73CC4" w:rsidRDefault="004D2E39" w:rsidP="004D2E39">
      <w:pPr>
        <w:numPr>
          <w:ilvl w:val="0"/>
          <w:numId w:val="5"/>
        </w:numPr>
        <w:spacing w:after="0" w:line="240" w:lineRule="auto"/>
        <w:ind w:left="415" w:right="69"/>
        <w:textAlignment w:val="baseline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A73CC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костюмы для </w:t>
      </w:r>
      <w:proofErr w:type="spellStart"/>
      <w:r w:rsidRPr="00A73CC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ряжения</w:t>
      </w:r>
      <w:proofErr w:type="spellEnd"/>
      <w:r w:rsidRPr="00A73CC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;</w:t>
      </w:r>
    </w:p>
    <w:p w:rsidR="004D2E39" w:rsidRPr="00A73CC4" w:rsidRDefault="004D2E39" w:rsidP="004D2E39">
      <w:pPr>
        <w:numPr>
          <w:ilvl w:val="0"/>
          <w:numId w:val="5"/>
        </w:numPr>
        <w:spacing w:after="0" w:line="240" w:lineRule="auto"/>
        <w:ind w:left="415" w:right="69"/>
        <w:textAlignment w:val="baseline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A73CC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познавательные книги и альбомы, журналы о природе;</w:t>
      </w:r>
    </w:p>
    <w:p w:rsidR="004D2E39" w:rsidRPr="00A73CC4" w:rsidRDefault="004D2E39" w:rsidP="004D2E39">
      <w:pPr>
        <w:numPr>
          <w:ilvl w:val="0"/>
          <w:numId w:val="5"/>
        </w:numPr>
        <w:spacing w:after="0" w:line="240" w:lineRule="auto"/>
        <w:ind w:left="415" w:right="69"/>
        <w:textAlignment w:val="baseline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A73CC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журналы, содержание которых соответствуют личному интересу ребенк</w:t>
      </w:r>
      <w:proofErr w:type="gramStart"/>
      <w:r w:rsidRPr="00A73CC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а(</w:t>
      </w:r>
      <w:proofErr w:type="gramEnd"/>
      <w:r w:rsidRPr="00A73CC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например, автомашины, мода, интерьеры);</w:t>
      </w:r>
    </w:p>
    <w:p w:rsidR="004D2E39" w:rsidRPr="00A73CC4" w:rsidRDefault="004D2E39" w:rsidP="004D2E39">
      <w:pPr>
        <w:numPr>
          <w:ilvl w:val="0"/>
          <w:numId w:val="5"/>
        </w:numPr>
        <w:spacing w:after="0" w:line="240" w:lineRule="auto"/>
        <w:ind w:left="415" w:right="69"/>
        <w:textAlignment w:val="baseline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A73CC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книжки с рассказами в картинках (серии Н.Радлова, </w:t>
      </w:r>
      <w:proofErr w:type="spellStart"/>
      <w:r w:rsidRPr="00A73CC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В.Сутеева</w:t>
      </w:r>
      <w:proofErr w:type="spellEnd"/>
      <w:r w:rsidRPr="00A73CC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, </w:t>
      </w:r>
      <w:proofErr w:type="spellStart"/>
      <w:r w:rsidRPr="00A73CC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В.Чижикова</w:t>
      </w:r>
      <w:proofErr w:type="spellEnd"/>
      <w:r w:rsidRPr="00A73CC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и др.);</w:t>
      </w:r>
    </w:p>
    <w:p w:rsidR="004D2E39" w:rsidRPr="00A73CC4" w:rsidRDefault="004D2E39" w:rsidP="004D2E39">
      <w:pPr>
        <w:numPr>
          <w:ilvl w:val="0"/>
          <w:numId w:val="5"/>
        </w:numPr>
        <w:spacing w:after="0" w:line="240" w:lineRule="auto"/>
        <w:ind w:left="415" w:right="69"/>
        <w:textAlignment w:val="baseline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A73CC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книги с волшебными сказками;</w:t>
      </w:r>
    </w:p>
    <w:p w:rsidR="004D2E39" w:rsidRPr="00A73CC4" w:rsidRDefault="004D2E39" w:rsidP="004D2E39">
      <w:pPr>
        <w:numPr>
          <w:ilvl w:val="0"/>
          <w:numId w:val="5"/>
        </w:numPr>
        <w:spacing w:after="0" w:line="240" w:lineRule="auto"/>
        <w:ind w:left="415" w:right="69"/>
        <w:textAlignment w:val="baseline"/>
        <w:rPr>
          <w:rFonts w:ascii="Verdana" w:eastAsia="Times New Roman" w:hAnsi="Verdana" w:cs="Times New Roman"/>
          <w:sz w:val="19"/>
          <w:szCs w:val="19"/>
          <w:lang w:eastAsia="ru-RU"/>
        </w:rPr>
      </w:pPr>
      <w:proofErr w:type="gramStart"/>
      <w:r w:rsidRPr="00A73CC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коллекции шишек, ракушек, камешков, пуговиц, винтиков и т.п., тематические наборы открыток, марок, значков;</w:t>
      </w:r>
      <w:proofErr w:type="gramEnd"/>
    </w:p>
    <w:p w:rsidR="004D2E39" w:rsidRPr="00A73CC4" w:rsidRDefault="004D2E39" w:rsidP="004D2E39">
      <w:pPr>
        <w:numPr>
          <w:ilvl w:val="0"/>
          <w:numId w:val="5"/>
        </w:numPr>
        <w:spacing w:after="0" w:line="240" w:lineRule="auto"/>
        <w:ind w:left="415" w:right="69"/>
        <w:textAlignment w:val="baseline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A73CC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цифры и буквы (на магнитной доске или пластиковые), азбука на кубиках;</w:t>
      </w:r>
    </w:p>
    <w:p w:rsidR="004D2E39" w:rsidRPr="00A73CC4" w:rsidRDefault="004D2E39" w:rsidP="004D2E39">
      <w:pPr>
        <w:numPr>
          <w:ilvl w:val="0"/>
          <w:numId w:val="5"/>
        </w:numPr>
        <w:spacing w:after="0" w:line="240" w:lineRule="auto"/>
        <w:ind w:left="415" w:right="69"/>
        <w:textAlignment w:val="baseline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A73CC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наборы для профессиональных игр (типа «Маленький доктор»);</w:t>
      </w:r>
    </w:p>
    <w:p w:rsidR="004D2E39" w:rsidRPr="00A73CC4" w:rsidRDefault="004D2E39" w:rsidP="004D2E39">
      <w:pPr>
        <w:numPr>
          <w:ilvl w:val="0"/>
          <w:numId w:val="5"/>
        </w:numPr>
        <w:spacing w:after="0" w:line="240" w:lineRule="auto"/>
        <w:ind w:left="415" w:right="69"/>
        <w:textAlignment w:val="baseline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A73CC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дидактические игры «Собери пару», «Составь из фигур», «Сложи из палочек», лото «Зоологическое», «Цветы»;</w:t>
      </w:r>
    </w:p>
    <w:p w:rsidR="004D2E39" w:rsidRPr="00A73CC4" w:rsidRDefault="004D2E39" w:rsidP="004D2E39">
      <w:pPr>
        <w:numPr>
          <w:ilvl w:val="0"/>
          <w:numId w:val="5"/>
        </w:numPr>
        <w:spacing w:after="0" w:line="240" w:lineRule="auto"/>
        <w:ind w:left="415" w:right="69"/>
        <w:textAlignment w:val="baseline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A73CC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игры «Водоем», «Поймай рыбку», колпачки и т.п.;</w:t>
      </w:r>
    </w:p>
    <w:p w:rsidR="004D2E39" w:rsidRPr="00A73CC4" w:rsidRDefault="004D2E39" w:rsidP="004D2E39">
      <w:pPr>
        <w:numPr>
          <w:ilvl w:val="0"/>
          <w:numId w:val="5"/>
        </w:numPr>
        <w:spacing w:after="0" w:line="240" w:lineRule="auto"/>
        <w:ind w:left="415" w:right="69"/>
        <w:textAlignment w:val="baseline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A73CC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игровые и учебные телевизионные программы;</w:t>
      </w:r>
    </w:p>
    <w:p w:rsidR="004D2E39" w:rsidRPr="00A73CC4" w:rsidRDefault="004D2E39" w:rsidP="004D2E39">
      <w:pPr>
        <w:numPr>
          <w:ilvl w:val="0"/>
          <w:numId w:val="5"/>
        </w:numPr>
        <w:spacing w:after="0" w:line="240" w:lineRule="auto"/>
        <w:ind w:left="415" w:right="69"/>
        <w:textAlignment w:val="baseline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A73CC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различные орудия труда;</w:t>
      </w:r>
    </w:p>
    <w:p w:rsidR="004D2E39" w:rsidRPr="00A73CC4" w:rsidRDefault="004D2E39" w:rsidP="004D2E39">
      <w:pPr>
        <w:numPr>
          <w:ilvl w:val="0"/>
          <w:numId w:val="5"/>
        </w:numPr>
        <w:spacing w:after="0" w:line="240" w:lineRule="auto"/>
        <w:ind w:left="415" w:right="69"/>
        <w:textAlignment w:val="baseline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A73CC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стационарное оборудованное место для продуктивной деятельности – детский стол и стул, правильное освещение (слева), расположенные для рисования, моделирования, работы с бумагой.</w:t>
      </w:r>
    </w:p>
    <w:p w:rsidR="004D2E39" w:rsidRPr="004D2E39" w:rsidRDefault="004D2E39" w:rsidP="004D2E39">
      <w:pPr>
        <w:spacing w:before="138" w:after="0" w:line="233" w:lineRule="atLeast"/>
        <w:ind w:right="69"/>
        <w:textAlignment w:val="baseline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D2E39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 </w:t>
      </w:r>
    </w:p>
    <w:p w:rsidR="004D2E39" w:rsidRPr="004D2E39" w:rsidRDefault="004D2E39" w:rsidP="004D2E39">
      <w:pPr>
        <w:spacing w:after="0" w:line="233" w:lineRule="atLeast"/>
        <w:ind w:left="1080" w:right="69"/>
        <w:jc w:val="center"/>
        <w:textAlignment w:val="baseline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B964BE">
        <w:rPr>
          <w:rStyle w:val="10"/>
        </w:rPr>
        <w:t xml:space="preserve">Рекомендации по созданию </w:t>
      </w:r>
      <w:r w:rsidR="00825701" w:rsidRPr="00B964BE">
        <w:rPr>
          <w:rStyle w:val="10"/>
        </w:rPr>
        <w:t xml:space="preserve">развивающей </w:t>
      </w:r>
      <w:r w:rsidRPr="00B964BE">
        <w:rPr>
          <w:rStyle w:val="10"/>
        </w:rPr>
        <w:t xml:space="preserve"> среды 5-7 лет</w:t>
      </w:r>
      <w:r>
        <w:rPr>
          <w:rFonts w:ascii="Times New Roman" w:eastAsia="Times New Roman" w:hAnsi="Times New Roman" w:cs="Times New Roman"/>
          <w:noProof/>
          <w:color w:val="003399"/>
          <w:bdr w:val="none" w:sz="0" w:space="0" w:color="auto" w:frame="1"/>
          <w:lang w:eastAsia="ru-RU"/>
        </w:rPr>
        <w:drawing>
          <wp:inline distT="0" distB="0" distL="0" distR="0">
            <wp:extent cx="1863970" cy="971364"/>
            <wp:effectExtent l="19050" t="0" r="2930" b="0"/>
            <wp:docPr id="4" name="Рисунок 3" descr="http://mdou29.edu.yar.ru/images/filezqxf39_w260_h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dou29.edu.yar.ru/images/filezqxf39_w260_h2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256" cy="972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E39" w:rsidRPr="00A73CC4" w:rsidRDefault="004D2E39" w:rsidP="004D2E39">
      <w:pPr>
        <w:spacing w:after="0" w:line="233" w:lineRule="atLeast"/>
        <w:ind w:right="69"/>
        <w:jc w:val="both"/>
        <w:textAlignment w:val="baseline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A73CC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 развивающую среду должны входить:  глобус (желательно с подставкой), физическая карта мира и России, политическая карта мира;</w:t>
      </w:r>
    </w:p>
    <w:p w:rsidR="004D2E39" w:rsidRPr="00A73CC4" w:rsidRDefault="004D2E39" w:rsidP="004D2E39">
      <w:pPr>
        <w:numPr>
          <w:ilvl w:val="0"/>
          <w:numId w:val="6"/>
        </w:numPr>
        <w:spacing w:after="0" w:line="240" w:lineRule="auto"/>
        <w:ind w:left="415" w:right="69"/>
        <w:textAlignment w:val="baseline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A73CC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разнообразные коллекции;</w:t>
      </w:r>
    </w:p>
    <w:p w:rsidR="004D2E39" w:rsidRPr="00A73CC4" w:rsidRDefault="004D2E39" w:rsidP="004D2E39">
      <w:pPr>
        <w:numPr>
          <w:ilvl w:val="0"/>
          <w:numId w:val="6"/>
        </w:numPr>
        <w:spacing w:after="0" w:line="240" w:lineRule="auto"/>
        <w:ind w:left="415" w:right="69"/>
        <w:textAlignment w:val="baseline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A73CC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измерительные приборы и инструменты: весы разного вида, термометры, мерные стаканы, линейки, сантиметры;</w:t>
      </w:r>
    </w:p>
    <w:p w:rsidR="004D2E39" w:rsidRPr="00A73CC4" w:rsidRDefault="004D2E39" w:rsidP="004D2E39">
      <w:pPr>
        <w:numPr>
          <w:ilvl w:val="0"/>
          <w:numId w:val="6"/>
        </w:numPr>
        <w:spacing w:after="0" w:line="240" w:lineRule="auto"/>
        <w:ind w:left="415" w:right="69"/>
        <w:textAlignment w:val="baseline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A73CC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познавательные детские энциклопедии с картинками (звери должны быть нарисованы реалистично, иметь нормальные пропорции и природную окраску) или хорошими фотографиями;</w:t>
      </w:r>
    </w:p>
    <w:p w:rsidR="004D2E39" w:rsidRPr="00A73CC4" w:rsidRDefault="004D2E39" w:rsidP="004D2E39">
      <w:pPr>
        <w:numPr>
          <w:ilvl w:val="0"/>
          <w:numId w:val="6"/>
        </w:numPr>
        <w:spacing w:after="0" w:line="240" w:lineRule="auto"/>
        <w:ind w:left="415" w:right="69"/>
        <w:textAlignment w:val="baseline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A73CC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азбуки картинные, книги для первого чтения;</w:t>
      </w:r>
    </w:p>
    <w:p w:rsidR="004D2E39" w:rsidRPr="00A73CC4" w:rsidRDefault="004D2E39" w:rsidP="004D2E39">
      <w:pPr>
        <w:numPr>
          <w:ilvl w:val="0"/>
          <w:numId w:val="6"/>
        </w:numPr>
        <w:spacing w:after="0" w:line="240" w:lineRule="auto"/>
        <w:ind w:left="415" w:right="69"/>
        <w:textAlignment w:val="baseline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A73CC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авторские сказки;</w:t>
      </w:r>
    </w:p>
    <w:p w:rsidR="004D2E39" w:rsidRPr="00A73CC4" w:rsidRDefault="004D2E39" w:rsidP="004D2E39">
      <w:pPr>
        <w:numPr>
          <w:ilvl w:val="0"/>
          <w:numId w:val="6"/>
        </w:numPr>
        <w:spacing w:after="0" w:line="240" w:lineRule="auto"/>
        <w:ind w:left="415" w:right="69"/>
        <w:textAlignment w:val="baseline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A73CC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былины, мифы, легенды;</w:t>
      </w:r>
    </w:p>
    <w:p w:rsidR="004D2E39" w:rsidRPr="00A73CC4" w:rsidRDefault="004D2E39" w:rsidP="004D2E39">
      <w:pPr>
        <w:numPr>
          <w:ilvl w:val="0"/>
          <w:numId w:val="6"/>
        </w:numPr>
        <w:spacing w:after="0" w:line="240" w:lineRule="auto"/>
        <w:ind w:left="415" w:right="69"/>
        <w:textAlignment w:val="baseline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A73CC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познавательные видеофильмы, телепередачи, слайды и соответствующие приборы для их показа;</w:t>
      </w:r>
    </w:p>
    <w:p w:rsidR="004D2E39" w:rsidRPr="00A73CC4" w:rsidRDefault="004D2E39" w:rsidP="004D2E39">
      <w:pPr>
        <w:numPr>
          <w:ilvl w:val="0"/>
          <w:numId w:val="6"/>
        </w:numPr>
        <w:spacing w:after="0" w:line="240" w:lineRule="auto"/>
        <w:ind w:left="415" w:right="69"/>
        <w:textAlignment w:val="baseline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A73CC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детский фотоаппарат с запасными цветными фотопленками, фотоальбом;</w:t>
      </w:r>
    </w:p>
    <w:p w:rsidR="004D2E39" w:rsidRPr="00A73CC4" w:rsidRDefault="004D2E39" w:rsidP="004D2E39">
      <w:pPr>
        <w:numPr>
          <w:ilvl w:val="0"/>
          <w:numId w:val="6"/>
        </w:numPr>
        <w:spacing w:after="0" w:line="240" w:lineRule="auto"/>
        <w:ind w:left="415" w:right="69"/>
        <w:textAlignment w:val="baseline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A73CC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детский микроскоп, наборы «Южный физик»;</w:t>
      </w:r>
    </w:p>
    <w:p w:rsidR="004D2E39" w:rsidRPr="00A73CC4" w:rsidRDefault="004D2E39" w:rsidP="004D2E39">
      <w:pPr>
        <w:numPr>
          <w:ilvl w:val="0"/>
          <w:numId w:val="6"/>
        </w:numPr>
        <w:spacing w:after="0" w:line="240" w:lineRule="auto"/>
        <w:ind w:left="415" w:right="69"/>
        <w:textAlignment w:val="baseline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A73CC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часы настенные и календарь;</w:t>
      </w:r>
    </w:p>
    <w:p w:rsidR="004D2E39" w:rsidRPr="00A73CC4" w:rsidRDefault="004D2E39" w:rsidP="004D2E39">
      <w:pPr>
        <w:numPr>
          <w:ilvl w:val="0"/>
          <w:numId w:val="6"/>
        </w:numPr>
        <w:spacing w:after="0" w:line="240" w:lineRule="auto"/>
        <w:ind w:left="415" w:right="69"/>
        <w:textAlignment w:val="baseline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A73CC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lastRenderedPageBreak/>
        <w:t xml:space="preserve">настольно-печатные игры-лото, </w:t>
      </w:r>
      <w:proofErr w:type="spellStart"/>
      <w:r w:rsidRPr="00A73CC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пазлы</w:t>
      </w:r>
      <w:proofErr w:type="spellEnd"/>
      <w:r w:rsidRPr="00A73CC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;</w:t>
      </w:r>
    </w:p>
    <w:p w:rsidR="004D2E39" w:rsidRPr="00A73CC4" w:rsidRDefault="004D2E39" w:rsidP="004D2E39">
      <w:pPr>
        <w:numPr>
          <w:ilvl w:val="0"/>
          <w:numId w:val="6"/>
        </w:numPr>
        <w:spacing w:after="0" w:line="240" w:lineRule="auto"/>
        <w:ind w:left="415" w:right="69"/>
        <w:textAlignment w:val="baseline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A73CC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настольные игры-домино, шашки, шахматы;</w:t>
      </w:r>
    </w:p>
    <w:p w:rsidR="004D2E39" w:rsidRPr="00A73CC4" w:rsidRDefault="004D2E39" w:rsidP="004D2E39">
      <w:pPr>
        <w:numPr>
          <w:ilvl w:val="0"/>
          <w:numId w:val="6"/>
        </w:numPr>
        <w:spacing w:after="0" w:line="240" w:lineRule="auto"/>
        <w:ind w:left="415" w:right="69"/>
        <w:textAlignment w:val="baseline"/>
        <w:rPr>
          <w:rFonts w:ascii="Verdana" w:eastAsia="Times New Roman" w:hAnsi="Verdana" w:cs="Times New Roman"/>
          <w:sz w:val="19"/>
          <w:szCs w:val="19"/>
          <w:lang w:eastAsia="ru-RU"/>
        </w:rPr>
      </w:pPr>
      <w:proofErr w:type="gramStart"/>
      <w:r w:rsidRPr="00A73CC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чистые листы белой бумаги, фломастеры, акварельные краски и карандаши, восковые мелки, кисти, банки для воды, тряпочки, бумага в клеточку и в линейку, клей, цветная бумага, ножницы, пластилин;</w:t>
      </w:r>
      <w:proofErr w:type="gramEnd"/>
    </w:p>
    <w:p w:rsidR="004D2E39" w:rsidRPr="00A73CC4" w:rsidRDefault="004D2E39" w:rsidP="004D2E39">
      <w:pPr>
        <w:numPr>
          <w:ilvl w:val="0"/>
          <w:numId w:val="6"/>
        </w:numPr>
        <w:spacing w:after="0" w:line="240" w:lineRule="auto"/>
        <w:ind w:left="415" w:right="69"/>
        <w:textAlignment w:val="baseline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A73CC4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оборудованное место для занятий по типу учебной зоны школьника.</w:t>
      </w:r>
    </w:p>
    <w:p w:rsidR="0032169B" w:rsidRPr="00A73CC4" w:rsidRDefault="0032169B"/>
    <w:sectPr w:rsidR="0032169B" w:rsidRPr="00A73CC4" w:rsidSect="00321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6FDF"/>
    <w:multiLevelType w:val="multilevel"/>
    <w:tmpl w:val="081EB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DC62D4"/>
    <w:multiLevelType w:val="multilevel"/>
    <w:tmpl w:val="63E6E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A645263"/>
    <w:multiLevelType w:val="multilevel"/>
    <w:tmpl w:val="AFA62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9340E21"/>
    <w:multiLevelType w:val="multilevel"/>
    <w:tmpl w:val="8758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D774C7E"/>
    <w:multiLevelType w:val="multilevel"/>
    <w:tmpl w:val="891C9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BB52649"/>
    <w:multiLevelType w:val="multilevel"/>
    <w:tmpl w:val="04C2D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D2E39"/>
    <w:rsid w:val="0032169B"/>
    <w:rsid w:val="003B08BF"/>
    <w:rsid w:val="004D2E39"/>
    <w:rsid w:val="00825701"/>
    <w:rsid w:val="00A73CC4"/>
    <w:rsid w:val="00B964BE"/>
    <w:rsid w:val="00DB7464"/>
    <w:rsid w:val="00F25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69B"/>
  </w:style>
  <w:style w:type="paragraph" w:styleId="1">
    <w:name w:val="heading 1"/>
    <w:basedOn w:val="a"/>
    <w:next w:val="a"/>
    <w:link w:val="10"/>
    <w:uiPriority w:val="9"/>
    <w:qFormat/>
    <w:rsid w:val="00B964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2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2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E3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D2E3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964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1174</Words>
  <Characters>6694</Characters>
  <Application>Microsoft Office Word</Application>
  <DocSecurity>0</DocSecurity>
  <Lines>55</Lines>
  <Paragraphs>15</Paragraphs>
  <ScaleCrop>false</ScaleCrop>
  <Company>Krokoz™ Inc.</Company>
  <LinksUpToDate>false</LinksUpToDate>
  <CharactersWithSpaces>7853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cp:lastPrinted>2018-12-10T11:17:00Z</cp:lastPrinted>
  <dcterms:created xsi:type="dcterms:W3CDTF">2017-02-15T15:56:00Z</dcterms:created>
  <dcterms:modified xsi:type="dcterms:W3CDTF">2018-12-10T11:21:00Z</dcterms:modified>
</cp:coreProperties>
</file>