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80" w:type="dxa"/>
        <w:shd w:val="clear" w:color="auto" w:fill="FFFFFF"/>
        <w:tblCellMar>
          <w:top w:w="105" w:type="dxa"/>
          <w:left w:w="105" w:type="dxa"/>
          <w:bottom w:w="105" w:type="dxa"/>
          <w:right w:w="105" w:type="dxa"/>
        </w:tblCellMar>
        <w:tblLook w:val="04A0"/>
      </w:tblPr>
      <w:tblGrid>
        <w:gridCol w:w="4519"/>
        <w:gridCol w:w="4361"/>
      </w:tblGrid>
      <w:tr w:rsidR="00A95F7A" w:rsidRPr="00CB19E7" w:rsidTr="00A75B76">
        <w:tc>
          <w:tcPr>
            <w:tcW w:w="4305" w:type="dxa"/>
            <w:tcBorders>
              <w:top w:val="nil"/>
              <w:left w:val="nil"/>
              <w:bottom w:val="nil"/>
              <w:right w:val="nil"/>
            </w:tcBorders>
            <w:shd w:val="clear" w:color="auto" w:fill="FFFFFF"/>
            <w:tcMar>
              <w:top w:w="0" w:type="dxa"/>
              <w:left w:w="0" w:type="dxa"/>
              <w:bottom w:w="0" w:type="dxa"/>
              <w:right w:w="0" w:type="dxa"/>
            </w:tcMar>
            <w:hideMark/>
          </w:tcPr>
          <w:p w:rsidR="00A95F7A" w:rsidRPr="006E1E48" w:rsidRDefault="00A95F7A" w:rsidP="00A75B76">
            <w:pPr>
              <w:spacing w:after="150" w:line="240" w:lineRule="auto"/>
              <w:jc w:val="center"/>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noProof/>
                <w:color w:val="000000"/>
                <w:sz w:val="28"/>
                <w:szCs w:val="28"/>
                <w:lang w:eastAsia="ru-RU"/>
              </w:rPr>
              <w:drawing>
                <wp:inline distT="0" distB="0" distL="0" distR="0">
                  <wp:extent cx="2019935" cy="20199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9935" cy="2019935"/>
                          </a:xfrm>
                          <a:prstGeom prst="rect">
                            <a:avLst/>
                          </a:prstGeom>
                          <a:noFill/>
                          <a:ln>
                            <a:noFill/>
                          </a:ln>
                        </pic:spPr>
                      </pic:pic>
                    </a:graphicData>
                  </a:graphic>
                </wp:inline>
              </w:drawing>
            </w:r>
          </w:p>
        </w:tc>
        <w:tc>
          <w:tcPr>
            <w:tcW w:w="4155" w:type="dxa"/>
            <w:tcBorders>
              <w:top w:val="nil"/>
              <w:left w:val="nil"/>
              <w:bottom w:val="nil"/>
              <w:right w:val="nil"/>
            </w:tcBorders>
            <w:shd w:val="clear" w:color="auto" w:fill="FFFFFF"/>
            <w:tcMar>
              <w:top w:w="0" w:type="dxa"/>
              <w:left w:w="0" w:type="dxa"/>
              <w:bottom w:w="0" w:type="dxa"/>
              <w:right w:w="0" w:type="dxa"/>
            </w:tcMar>
            <w:hideMark/>
          </w:tcPr>
          <w:p w:rsidR="00A95F7A" w:rsidRPr="00CB19E7" w:rsidRDefault="00A95F7A" w:rsidP="00A75B76">
            <w:pPr>
              <w:spacing w:after="150" w:line="240" w:lineRule="auto"/>
              <w:jc w:val="center"/>
              <w:rPr>
                <w:rFonts w:ascii="Times New Roman" w:eastAsia="Times New Roman" w:hAnsi="Times New Roman" w:cs="Times New Roman"/>
                <w:color w:val="FF0000"/>
                <w:sz w:val="32"/>
                <w:szCs w:val="32"/>
                <w:lang w:eastAsia="ru-RU"/>
              </w:rPr>
            </w:pPr>
            <w:r w:rsidRPr="00CB19E7">
              <w:rPr>
                <w:rFonts w:ascii="Times New Roman" w:eastAsia="Times New Roman" w:hAnsi="Times New Roman" w:cs="Times New Roman"/>
                <w:b/>
                <w:bCs/>
                <w:color w:val="FF0000"/>
                <w:sz w:val="32"/>
                <w:szCs w:val="32"/>
                <w:lang w:eastAsia="ru-RU"/>
              </w:rPr>
              <w:t xml:space="preserve"> Консультация на тему:</w:t>
            </w:r>
          </w:p>
          <w:p w:rsidR="00A95F7A" w:rsidRPr="00CB19E7" w:rsidRDefault="00A95F7A" w:rsidP="00A75B76">
            <w:pPr>
              <w:spacing w:after="150" w:line="240" w:lineRule="auto"/>
              <w:jc w:val="center"/>
              <w:rPr>
                <w:rFonts w:ascii="Times New Roman" w:eastAsia="Times New Roman" w:hAnsi="Times New Roman" w:cs="Times New Roman"/>
                <w:color w:val="FF0000"/>
                <w:sz w:val="32"/>
                <w:szCs w:val="32"/>
                <w:lang w:eastAsia="ru-RU"/>
              </w:rPr>
            </w:pPr>
            <w:r w:rsidRPr="00CB19E7">
              <w:rPr>
                <w:rFonts w:ascii="Times New Roman" w:eastAsia="Times New Roman" w:hAnsi="Times New Roman" w:cs="Times New Roman"/>
                <w:b/>
                <w:bCs/>
                <w:color w:val="FF0000"/>
                <w:sz w:val="32"/>
                <w:szCs w:val="32"/>
                <w:lang w:eastAsia="ru-RU"/>
              </w:rPr>
              <w:t>«Как найти подход к «протестующему» ребенку»</w:t>
            </w:r>
          </w:p>
          <w:p w:rsidR="00A95F7A" w:rsidRPr="00CB19E7" w:rsidRDefault="00A95F7A" w:rsidP="00A75B76">
            <w:pPr>
              <w:spacing w:after="150" w:line="240" w:lineRule="auto"/>
              <w:jc w:val="center"/>
              <w:rPr>
                <w:rFonts w:ascii="Times New Roman" w:eastAsia="Times New Roman" w:hAnsi="Times New Roman" w:cs="Times New Roman"/>
                <w:color w:val="FF0000"/>
                <w:sz w:val="32"/>
                <w:szCs w:val="32"/>
                <w:lang w:eastAsia="ru-RU"/>
              </w:rPr>
            </w:pPr>
          </w:p>
        </w:tc>
      </w:tr>
    </w:tbl>
    <w:p w:rsidR="00A95F7A" w:rsidRPr="006E1E48" w:rsidRDefault="00A95F7A" w:rsidP="00A95F7A">
      <w:pPr>
        <w:shd w:val="clear" w:color="auto" w:fill="FFFFFF"/>
        <w:spacing w:after="150" w:line="240" w:lineRule="auto"/>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Случается ли у маленького ребёнка кризис? Как он проявляется?</w:t>
      </w:r>
    </w:p>
    <w:p w:rsidR="00A95F7A" w:rsidRPr="006E1E48" w:rsidRDefault="00A95F7A" w:rsidP="00CB19E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1. Тем, что ребёнок, начиная с 2-х летнего возраста, всё хочет делать сам</w:t>
      </w:r>
      <w:r w:rsidRPr="006E1E48">
        <w:rPr>
          <w:rFonts w:ascii="Times New Roman" w:eastAsia="Times New Roman" w:hAnsi="Times New Roman" w:cs="Times New Roman"/>
          <w:color w:val="000000"/>
          <w:sz w:val="28"/>
          <w:szCs w:val="28"/>
          <w:lang w:eastAsia="ru-RU"/>
        </w:rPr>
        <w:t xml:space="preserve">.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w:t>
      </w:r>
      <w:proofErr w:type="gramStart"/>
      <w:r w:rsidRPr="006E1E48">
        <w:rPr>
          <w:rFonts w:ascii="Times New Roman" w:eastAsia="Times New Roman" w:hAnsi="Times New Roman" w:cs="Times New Roman"/>
          <w:color w:val="000000"/>
          <w:sz w:val="28"/>
          <w:szCs w:val="28"/>
          <w:lang w:eastAsia="ru-RU"/>
        </w:rPr>
        <w:t>невозможном</w:t>
      </w:r>
      <w:proofErr w:type="gramEnd"/>
      <w:r w:rsidRPr="006E1E48">
        <w:rPr>
          <w:rFonts w:ascii="Times New Roman" w:eastAsia="Times New Roman" w:hAnsi="Times New Roman" w:cs="Times New Roman"/>
          <w:color w:val="000000"/>
          <w:sz w:val="28"/>
          <w:szCs w:val="28"/>
          <w:lang w:eastAsia="ru-RU"/>
        </w:rPr>
        <w:t xml:space="preserve">. Например, берет в руки кухонный нож, </w:t>
      </w:r>
      <w:proofErr w:type="gramStart"/>
      <w:r w:rsidRPr="006E1E48">
        <w:rPr>
          <w:rFonts w:ascii="Times New Roman" w:eastAsia="Times New Roman" w:hAnsi="Times New Roman" w:cs="Times New Roman"/>
          <w:color w:val="000000"/>
          <w:sz w:val="28"/>
          <w:szCs w:val="28"/>
          <w:lang w:eastAsia="ru-RU"/>
        </w:rPr>
        <w:t>видя как вы им ежедневно работаете</w:t>
      </w:r>
      <w:proofErr w:type="gramEnd"/>
      <w:r w:rsidRPr="006E1E48">
        <w:rPr>
          <w:rFonts w:ascii="Times New Roman" w:eastAsia="Times New Roman" w:hAnsi="Times New Roman" w:cs="Times New Roman"/>
          <w:color w:val="000000"/>
          <w:sz w:val="28"/>
          <w:szCs w:val="28"/>
          <w:lang w:eastAsia="ru-RU"/>
        </w:rPr>
        <w:t>.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rsidR="00A95F7A" w:rsidRPr="006E1E48" w:rsidRDefault="00A95F7A" w:rsidP="00CB19E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2. Истеричностью</w:t>
      </w:r>
      <w:r w:rsidRPr="006E1E48">
        <w:rPr>
          <w:rFonts w:ascii="Times New Roman" w:eastAsia="Times New Roman" w:hAnsi="Times New Roman" w:cs="Times New Roman"/>
          <w:color w:val="000000"/>
          <w:sz w:val="28"/>
          <w:szCs w:val="28"/>
          <w:lang w:eastAsia="ru-RU"/>
        </w:rPr>
        <w:t xml:space="preserve">, бурным проявлением отрицательных эмоций. Самая частая ситуация в этом возрасте - истерика. Поводы могут быть совершенно </w:t>
      </w:r>
      <w:proofErr w:type="gramStart"/>
      <w:r w:rsidRPr="006E1E48">
        <w:rPr>
          <w:rFonts w:ascii="Times New Roman" w:eastAsia="Times New Roman" w:hAnsi="Times New Roman" w:cs="Times New Roman"/>
          <w:color w:val="000000"/>
          <w:sz w:val="28"/>
          <w:szCs w:val="28"/>
          <w:lang w:eastAsia="ru-RU"/>
        </w:rPr>
        <w:t>разными</w:t>
      </w:r>
      <w:proofErr w:type="gramEnd"/>
      <w:r w:rsidRPr="006E1E48">
        <w:rPr>
          <w:rFonts w:ascii="Times New Roman" w:eastAsia="Times New Roman" w:hAnsi="Times New Roman" w:cs="Times New Roman"/>
          <w:color w:val="000000"/>
          <w:sz w:val="28"/>
          <w:szCs w:val="28"/>
          <w:lang w:eastAsia="ru-RU"/>
        </w:rPr>
        <w:t xml:space="preserve">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w:t>
      </w:r>
      <w:proofErr w:type="spellStart"/>
      <w:r w:rsidRPr="006E1E48">
        <w:rPr>
          <w:rFonts w:ascii="Times New Roman" w:eastAsia="Times New Roman" w:hAnsi="Times New Roman" w:cs="Times New Roman"/>
          <w:color w:val="000000"/>
          <w:sz w:val="28"/>
          <w:szCs w:val="28"/>
          <w:lang w:eastAsia="ru-RU"/>
        </w:rPr>
        <w:t>вкусняшек</w:t>
      </w:r>
      <w:proofErr w:type="spellEnd"/>
      <w:r w:rsidRPr="006E1E48">
        <w:rPr>
          <w:rFonts w:ascii="Times New Roman" w:eastAsia="Times New Roman" w:hAnsi="Times New Roman" w:cs="Times New Roman"/>
          <w:color w:val="000000"/>
          <w:sz w:val="28"/>
          <w:szCs w:val="28"/>
          <w:lang w:eastAsia="ru-RU"/>
        </w:rPr>
        <w:t>",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rsidR="00A95F7A" w:rsidRPr="006E1E48" w:rsidRDefault="00A95F7A" w:rsidP="00CB19E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Главное - успокоиться!</w:t>
      </w:r>
      <w:r w:rsidRPr="006E1E48">
        <w:rPr>
          <w:rFonts w:ascii="Times New Roman" w:eastAsia="Times New Roman" w:hAnsi="Times New Roman" w:cs="Times New Roman"/>
          <w:color w:val="000000"/>
          <w:sz w:val="28"/>
          <w:szCs w:val="28"/>
          <w:lang w:eastAsia="ru-RU"/>
        </w:rPr>
        <w:t xml:space="preserve">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w:t>
      </w:r>
      <w:proofErr w:type="spellStart"/>
      <w:r w:rsidRPr="006E1E48">
        <w:rPr>
          <w:rFonts w:ascii="Times New Roman" w:eastAsia="Times New Roman" w:hAnsi="Times New Roman" w:cs="Times New Roman"/>
          <w:color w:val="000000"/>
          <w:sz w:val="28"/>
          <w:szCs w:val="28"/>
          <w:lang w:eastAsia="ru-RU"/>
        </w:rPr>
        <w:t>комплексуете</w:t>
      </w:r>
      <w:proofErr w:type="spellEnd"/>
      <w:r w:rsidRPr="006E1E48">
        <w:rPr>
          <w:rFonts w:ascii="Times New Roman" w:eastAsia="Times New Roman" w:hAnsi="Times New Roman" w:cs="Times New Roman"/>
          <w:color w:val="000000"/>
          <w:sz w:val="28"/>
          <w:szCs w:val="28"/>
          <w:lang w:eastAsia="ru-RU"/>
        </w:rPr>
        <w:t xml:space="preserve">, что скажут окружающие. Помните, что это ваши отношения с ребенком и чужие люди тут ни </w:t>
      </w:r>
      <w:proofErr w:type="gramStart"/>
      <w:r w:rsidRPr="006E1E48">
        <w:rPr>
          <w:rFonts w:ascii="Times New Roman" w:eastAsia="Times New Roman" w:hAnsi="Times New Roman" w:cs="Times New Roman"/>
          <w:color w:val="000000"/>
          <w:sz w:val="28"/>
          <w:szCs w:val="28"/>
          <w:lang w:eastAsia="ru-RU"/>
        </w:rPr>
        <w:t>при чем</w:t>
      </w:r>
      <w:proofErr w:type="gramEnd"/>
      <w:r w:rsidRPr="006E1E48">
        <w:rPr>
          <w:rFonts w:ascii="Times New Roman" w:eastAsia="Times New Roman" w:hAnsi="Times New Roman" w:cs="Times New Roman"/>
          <w:color w:val="000000"/>
          <w:sz w:val="28"/>
          <w:szCs w:val="28"/>
          <w:lang w:eastAsia="ru-RU"/>
        </w:rPr>
        <w:t>. В таком случае вам нужно опуститься к уровню глаз малыша и спокойно сказать то, чего никак не ожидает кроха: "Малыш,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rsidR="00A95F7A" w:rsidRPr="006E1E48" w:rsidRDefault="00A95F7A" w:rsidP="003F668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lastRenderedPageBreak/>
        <w:t xml:space="preserve">3. </w:t>
      </w:r>
      <w:proofErr w:type="spellStart"/>
      <w:r w:rsidRPr="006E1E48">
        <w:rPr>
          <w:rFonts w:ascii="Times New Roman" w:eastAsia="Times New Roman" w:hAnsi="Times New Roman" w:cs="Times New Roman"/>
          <w:b/>
          <w:bCs/>
          <w:color w:val="000000"/>
          <w:sz w:val="28"/>
          <w:szCs w:val="28"/>
          <w:lang w:eastAsia="ru-RU"/>
        </w:rPr>
        <w:t>Переборчивостью</w:t>
      </w:r>
      <w:proofErr w:type="spellEnd"/>
      <w:r w:rsidRPr="006E1E48">
        <w:rPr>
          <w:rFonts w:ascii="Times New Roman" w:eastAsia="Times New Roman" w:hAnsi="Times New Roman" w:cs="Times New Roman"/>
          <w:color w:val="000000"/>
          <w:sz w:val="28"/>
          <w:szCs w:val="28"/>
          <w:lang w:eastAsia="ru-RU"/>
        </w:rPr>
        <w:t>.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rsidR="00A95F7A" w:rsidRPr="006E1E48" w:rsidRDefault="00A95F7A" w:rsidP="003F668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Кроме этого, в этом возрасте детки часто превращаются в "</w:t>
      </w:r>
      <w:proofErr w:type="spellStart"/>
      <w:r w:rsidRPr="006E1E48">
        <w:rPr>
          <w:rFonts w:ascii="Times New Roman" w:eastAsia="Times New Roman" w:hAnsi="Times New Roman" w:cs="Times New Roman"/>
          <w:color w:val="000000"/>
          <w:sz w:val="28"/>
          <w:szCs w:val="28"/>
          <w:lang w:eastAsia="ru-RU"/>
        </w:rPr>
        <w:t>малышей-наоборот</w:t>
      </w:r>
      <w:proofErr w:type="spellEnd"/>
      <w:r w:rsidRPr="006E1E48">
        <w:rPr>
          <w:rFonts w:ascii="Times New Roman" w:eastAsia="Times New Roman" w:hAnsi="Times New Roman" w:cs="Times New Roman"/>
          <w:color w:val="000000"/>
          <w:sz w:val="28"/>
          <w:szCs w:val="28"/>
          <w:lang w:eastAsia="ru-RU"/>
        </w:rPr>
        <w:t xml:space="preserve">". Они могут говорить на черное - белое, что днем темно... и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"не в коем случае не </w:t>
      </w:r>
      <w:proofErr w:type="gramStart"/>
      <w:r w:rsidRPr="006E1E48">
        <w:rPr>
          <w:rFonts w:ascii="Times New Roman" w:eastAsia="Times New Roman" w:hAnsi="Times New Roman" w:cs="Times New Roman"/>
          <w:color w:val="000000"/>
          <w:sz w:val="28"/>
          <w:szCs w:val="28"/>
          <w:lang w:eastAsia="ru-RU"/>
        </w:rPr>
        <w:t>мой</w:t>
      </w:r>
      <w:proofErr w:type="gramEnd"/>
      <w:r w:rsidRPr="006E1E48">
        <w:rPr>
          <w:rFonts w:ascii="Times New Roman" w:eastAsia="Times New Roman" w:hAnsi="Times New Roman" w:cs="Times New Roman"/>
          <w:color w:val="000000"/>
          <w:sz w:val="28"/>
          <w:szCs w:val="28"/>
          <w:lang w:eastAsia="ru-RU"/>
        </w:rPr>
        <w:t xml:space="preserve"> руки" (конечно, мы предупреждаем ребенка, что это игра).</w:t>
      </w:r>
    </w:p>
    <w:p w:rsidR="00A95F7A" w:rsidRPr="006E1E48" w:rsidRDefault="00A95F7A" w:rsidP="003F668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4. Негативизмом</w:t>
      </w:r>
      <w:r w:rsidRPr="006E1E48">
        <w:rPr>
          <w:rFonts w:ascii="Times New Roman" w:eastAsia="Times New Roman" w:hAnsi="Times New Roman" w:cs="Times New Roman"/>
          <w:color w:val="000000"/>
          <w:sz w:val="28"/>
          <w:szCs w:val="28"/>
          <w:lang w:eastAsia="ru-RU"/>
        </w:rPr>
        <w:t xml:space="preserve">. Если на все ваши предложения вы слышите короткое "НЕТ", знайте, что в ребенке уже зреет маленькая независимая личность. Это вариант уже </w:t>
      </w:r>
      <w:proofErr w:type="gramStart"/>
      <w:r w:rsidRPr="006E1E48">
        <w:rPr>
          <w:rFonts w:ascii="Times New Roman" w:eastAsia="Times New Roman" w:hAnsi="Times New Roman" w:cs="Times New Roman"/>
          <w:color w:val="000000"/>
          <w:sz w:val="28"/>
          <w:szCs w:val="28"/>
          <w:lang w:eastAsia="ru-RU"/>
        </w:rPr>
        <w:t>известного</w:t>
      </w:r>
      <w:proofErr w:type="gramEnd"/>
      <w:r w:rsidRPr="006E1E48">
        <w:rPr>
          <w:rFonts w:ascii="Times New Roman" w:eastAsia="Times New Roman" w:hAnsi="Times New Roman" w:cs="Times New Roman"/>
          <w:color w:val="000000"/>
          <w:sz w:val="28"/>
          <w:szCs w:val="28"/>
          <w:lang w:eastAsia="ru-RU"/>
        </w:rPr>
        <w:t xml:space="preserve">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w:t>
      </w:r>
      <w:proofErr w:type="gramStart"/>
      <w:r w:rsidRPr="006E1E48">
        <w:rPr>
          <w:rFonts w:ascii="Times New Roman" w:eastAsia="Times New Roman" w:hAnsi="Times New Roman" w:cs="Times New Roman"/>
          <w:color w:val="000000"/>
          <w:sz w:val="28"/>
          <w:szCs w:val="28"/>
          <w:lang w:eastAsia="ru-RU"/>
        </w:rPr>
        <w:t>научится</w:t>
      </w:r>
      <w:proofErr w:type="gramEnd"/>
      <w:r w:rsidRPr="006E1E48">
        <w:rPr>
          <w:rFonts w:ascii="Times New Roman" w:eastAsia="Times New Roman" w:hAnsi="Times New Roman" w:cs="Times New Roman"/>
          <w:color w:val="000000"/>
          <w:sz w:val="28"/>
          <w:szCs w:val="28"/>
          <w:lang w:eastAsia="ru-RU"/>
        </w:rPr>
        <w:t xml:space="preserve">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rsidR="00A95F7A" w:rsidRPr="006E1E48" w:rsidRDefault="00A95F7A" w:rsidP="003F668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5. Упрямством</w:t>
      </w:r>
      <w:r w:rsidRPr="006E1E48">
        <w:rPr>
          <w:rFonts w:ascii="Times New Roman" w:eastAsia="Times New Roman" w:hAnsi="Times New Roman" w:cs="Times New Roman"/>
          <w:color w:val="000000"/>
          <w:sz w:val="28"/>
          <w:szCs w:val="28"/>
          <w:lang w:eastAsia="ru-RU"/>
        </w:rPr>
        <w:t>. Соседский мячик ему даром не нужен, тем более</w:t>
      </w:r>
      <w:proofErr w:type="gramStart"/>
      <w:r w:rsidRPr="006E1E48">
        <w:rPr>
          <w:rFonts w:ascii="Times New Roman" w:eastAsia="Times New Roman" w:hAnsi="Times New Roman" w:cs="Times New Roman"/>
          <w:color w:val="000000"/>
          <w:sz w:val="28"/>
          <w:szCs w:val="28"/>
          <w:lang w:eastAsia="ru-RU"/>
        </w:rPr>
        <w:t>,</w:t>
      </w:r>
      <w:proofErr w:type="gramEnd"/>
      <w:r w:rsidRPr="006E1E48">
        <w:rPr>
          <w:rFonts w:ascii="Times New Roman" w:eastAsia="Times New Roman" w:hAnsi="Times New Roman" w:cs="Times New Roman"/>
          <w:color w:val="000000"/>
          <w:sz w:val="28"/>
          <w:szCs w:val="28"/>
          <w:lang w:eastAsia="ru-RU"/>
        </w:rPr>
        <w:t xml:space="preserve"> что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rsidR="00A95F7A" w:rsidRPr="006E1E48" w:rsidRDefault="00A95F7A" w:rsidP="003F668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 xml:space="preserve">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w:t>
      </w:r>
      <w:proofErr w:type="gramStart"/>
      <w:r w:rsidRPr="006E1E48">
        <w:rPr>
          <w:rFonts w:ascii="Times New Roman" w:eastAsia="Times New Roman" w:hAnsi="Times New Roman" w:cs="Times New Roman"/>
          <w:color w:val="000000"/>
          <w:sz w:val="28"/>
          <w:szCs w:val="28"/>
          <w:lang w:eastAsia="ru-RU"/>
        </w:rPr>
        <w:t>дотроньтесь к малышу</w:t>
      </w:r>
      <w:proofErr w:type="gramEnd"/>
      <w:r w:rsidRPr="006E1E48">
        <w:rPr>
          <w:rFonts w:ascii="Times New Roman" w:eastAsia="Times New Roman" w:hAnsi="Times New Roman" w:cs="Times New Roman"/>
          <w:color w:val="000000"/>
          <w:sz w:val="28"/>
          <w:szCs w:val="28"/>
          <w:lang w:eastAsia="ru-RU"/>
        </w:rPr>
        <w:t xml:space="preserve"> волшебной палочкой (фломастером, карандашом, половником), и превратите его в "</w:t>
      </w:r>
      <w:proofErr w:type="spellStart"/>
      <w:r w:rsidRPr="006E1E48">
        <w:rPr>
          <w:rFonts w:ascii="Times New Roman" w:eastAsia="Times New Roman" w:hAnsi="Times New Roman" w:cs="Times New Roman"/>
          <w:color w:val="000000"/>
          <w:sz w:val="28"/>
          <w:szCs w:val="28"/>
          <w:lang w:eastAsia="ru-RU"/>
        </w:rPr>
        <w:t>Обжорку</w:t>
      </w:r>
      <w:proofErr w:type="spellEnd"/>
      <w:r w:rsidRPr="006E1E48">
        <w:rPr>
          <w:rFonts w:ascii="Times New Roman" w:eastAsia="Times New Roman" w:hAnsi="Times New Roman" w:cs="Times New Roman"/>
          <w:color w:val="000000"/>
          <w:sz w:val="28"/>
          <w:szCs w:val="28"/>
          <w:lang w:eastAsia="ru-RU"/>
        </w:rPr>
        <w:t xml:space="preserve">".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w:t>
      </w:r>
      <w:r w:rsidRPr="006E1E48">
        <w:rPr>
          <w:rFonts w:ascii="Times New Roman" w:eastAsia="Times New Roman" w:hAnsi="Times New Roman" w:cs="Times New Roman"/>
          <w:color w:val="000000"/>
          <w:sz w:val="28"/>
          <w:szCs w:val="28"/>
          <w:lang w:eastAsia="ru-RU"/>
        </w:rPr>
        <w:lastRenderedPageBreak/>
        <w:t>еды поиграть с ним в любимую игру - и ребенок, мгновенно переключается, послушно открывает рот, а потом с удовольствием занимается новым делом.</w:t>
      </w:r>
    </w:p>
    <w:p w:rsidR="00A95F7A" w:rsidRPr="006E1E48" w:rsidRDefault="00A95F7A" w:rsidP="003F668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6. Обесцениванием</w:t>
      </w:r>
      <w:r w:rsidRPr="006E1E48">
        <w:rPr>
          <w:rFonts w:ascii="Times New Roman" w:eastAsia="Times New Roman" w:hAnsi="Times New Roman" w:cs="Times New Roman"/>
          <w:color w:val="000000"/>
          <w:sz w:val="28"/>
          <w:szCs w:val="28"/>
          <w:lang w:eastAsia="ru-RU"/>
        </w:rPr>
        <w:t>.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rsidR="00A95F7A" w:rsidRPr="006E1E48" w:rsidRDefault="00A95F7A" w:rsidP="003F668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7. Страхами</w:t>
      </w:r>
      <w:r w:rsidRPr="006E1E48">
        <w:rPr>
          <w:rFonts w:ascii="Times New Roman" w:eastAsia="Times New Roman" w:hAnsi="Times New Roman" w:cs="Times New Roman"/>
          <w:color w:val="000000"/>
          <w:sz w:val="28"/>
          <w:szCs w:val="28"/>
          <w:lang w:eastAsia="ru-RU"/>
        </w:rPr>
        <w:t>. Когда ребёнку исполняется 6-7 лет, обостряются всевозможные страхи: смерти, темноты, одиночества и т.д. Это все проявления внутриутробных и родовых психологических травм. Ребенок боится не самой смерти, а остаться "там" без вас. Не игнорируйте страхи ребенка, расскажите ему о душе, о ее бессмертии и о том, что в Божьем царстве вы обязательно будете вместе.</w:t>
      </w:r>
    </w:p>
    <w:p w:rsidR="00A95F7A" w:rsidRPr="006E1E48" w:rsidRDefault="00A95F7A" w:rsidP="003F668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b/>
          <w:bCs/>
          <w:color w:val="000000"/>
          <w:sz w:val="28"/>
          <w:szCs w:val="28"/>
          <w:lang w:eastAsia="ru-RU"/>
        </w:rPr>
        <w:t>8. Манерностью</w:t>
      </w:r>
      <w:r w:rsidRPr="006E1E48">
        <w:rPr>
          <w:rFonts w:ascii="Times New Roman" w:eastAsia="Times New Roman" w:hAnsi="Times New Roman" w:cs="Times New Roman"/>
          <w:color w:val="000000"/>
          <w:sz w:val="28"/>
          <w:szCs w:val="28"/>
          <w:lang w:eastAsia="ru-RU"/>
        </w:rPr>
        <w:t>. 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ребенок утверждает себя в новой роли, агрессивно реагируя на окружающих и опеку с их стороны.</w:t>
      </w:r>
    </w:p>
    <w:p w:rsidR="00A95F7A" w:rsidRDefault="00A95F7A" w:rsidP="003F668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E1E48">
        <w:rPr>
          <w:rFonts w:ascii="Times New Roman" w:eastAsia="Times New Roman" w:hAnsi="Times New Roman" w:cs="Times New Roman"/>
          <w:color w:val="000000"/>
          <w:sz w:val="28"/>
          <w:szCs w:val="28"/>
          <w:lang w:eastAsia="ru-RU"/>
        </w:rPr>
        <w:t>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p>
    <w:p w:rsidR="00A95F7A" w:rsidRDefault="00A95F7A" w:rsidP="003F6686">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95F7A" w:rsidRDefault="00A95F7A" w:rsidP="003F6686">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95F7A" w:rsidRDefault="00A95F7A" w:rsidP="003F6686">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95F7A" w:rsidRDefault="00A95F7A" w:rsidP="00A95F7A">
      <w:pPr>
        <w:shd w:val="clear" w:color="auto" w:fill="FFFFFF"/>
        <w:spacing w:after="150" w:line="240" w:lineRule="auto"/>
        <w:rPr>
          <w:rFonts w:ascii="Times New Roman" w:eastAsia="Times New Roman" w:hAnsi="Times New Roman" w:cs="Times New Roman"/>
          <w:color w:val="000000"/>
          <w:sz w:val="28"/>
          <w:szCs w:val="28"/>
          <w:lang w:eastAsia="ru-RU"/>
        </w:rPr>
      </w:pPr>
    </w:p>
    <w:p w:rsidR="00A95F7A" w:rsidRPr="006E1E48" w:rsidRDefault="00A95F7A" w:rsidP="00A95F7A">
      <w:pPr>
        <w:shd w:val="clear" w:color="auto" w:fill="FFFFFF"/>
        <w:spacing w:after="150" w:line="240" w:lineRule="auto"/>
        <w:rPr>
          <w:rFonts w:ascii="Times New Roman" w:eastAsia="Times New Roman" w:hAnsi="Times New Roman" w:cs="Times New Roman"/>
          <w:color w:val="000000"/>
          <w:sz w:val="28"/>
          <w:szCs w:val="28"/>
          <w:lang w:eastAsia="ru-RU"/>
        </w:rPr>
      </w:pPr>
    </w:p>
    <w:p w:rsidR="00CB2483" w:rsidRDefault="00CB2483"/>
    <w:sectPr w:rsidR="00CB2483" w:rsidSect="00CB24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5F7A"/>
    <w:rsid w:val="003F6686"/>
    <w:rsid w:val="00A95F7A"/>
    <w:rsid w:val="00CB19E7"/>
    <w:rsid w:val="00CB2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F7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1032</Words>
  <Characters>5888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2024-04-14T15:11:00Z</dcterms:created>
  <dcterms:modified xsi:type="dcterms:W3CDTF">2024-04-14T15:11:00Z</dcterms:modified>
</cp:coreProperties>
</file>